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C4" w:rsidRPr="00F60911" w:rsidRDefault="002E6AC4" w:rsidP="002E6AC4">
      <w:pPr>
        <w:spacing w:after="0" w:line="240" w:lineRule="auto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F6091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Тренинг по социальному проектированию</w:t>
      </w:r>
    </w:p>
    <w:p w:rsidR="002E6AC4" w:rsidRDefault="002E6AC4" w:rsidP="002E6AC4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F60911" w:rsidRDefault="00F60911" w:rsidP="002E6AC4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Материалы для встречи 15 октября 2019</w:t>
      </w:r>
    </w:p>
    <w:p w:rsidR="00F60911" w:rsidRPr="002E6AC4" w:rsidRDefault="00F60911" w:rsidP="002E6AC4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E6AC4" w:rsidRP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6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Открытие</w:t>
      </w:r>
      <w:r w:rsidRPr="002E6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Знакомство и сбор ожиданий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br/>
        <w:t>Цель: задать правила взаимодействия, вовлечь участников.</w:t>
      </w:r>
    </w:p>
    <w:p w:rsidR="002E6AC4" w:rsidRP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6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Определения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: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Проект. Жизненный цикл проекта и его составные части. Треугольник "Власть-Бизнес-НКО". Социальный проект. 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br/>
        <w:t>Цель: познакомить с основными терминами и понятия, которые будут использованы в течение всего тренинга, введение общего информационного поля.</w:t>
      </w:r>
    </w:p>
    <w:p w:rsidR="002E6AC4" w:rsidRP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6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Основы управления проектами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>. 4 функции и 2 процесса руководителя.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br/>
        <w:t>Цель: понимание участниками функций лидера мнений и организатора.</w:t>
      </w:r>
    </w:p>
    <w:p w:rsid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6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Целеполагание.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Планирование. Цели проектной деятельности. Дерево целей. </w:t>
      </w:r>
    </w:p>
    <w:p w:rsidR="002E6AC4" w:rsidRPr="002E6AC4" w:rsidRDefault="002E6AC4" w:rsidP="00F60911">
      <w:pPr>
        <w:pStyle w:val="a3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Цель: научиться формулировать цели по </w:t>
      </w:r>
      <w:r>
        <w:rPr>
          <w:rFonts w:ascii="PT Sans" w:eastAsia="Times New Roman" w:hAnsi="PT Sans" w:cs="Times New Roman"/>
          <w:sz w:val="24"/>
          <w:szCs w:val="24"/>
          <w:lang w:val="en-US" w:eastAsia="ru-RU"/>
        </w:rPr>
        <w:t>SMART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, разделять проектную и процессную деятельность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6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Базовые методы анализ</w:t>
      </w:r>
      <w:r w:rsidRPr="002E6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 проекта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>. Управление рисками проектов. Обоснование социальной значимости. </w:t>
      </w:r>
    </w:p>
    <w:p w:rsidR="002E6AC4" w:rsidRPr="002E6AC4" w:rsidRDefault="002E6AC4" w:rsidP="00F60911">
      <w:pPr>
        <w:pStyle w:val="a3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>Цель: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методы построения дерева проблем, простейшие методы анализа, последствий проектов для общества.</w:t>
      </w:r>
    </w:p>
    <w:p w:rsid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Организация проектной деятельности. </w:t>
      </w:r>
      <w:r w:rsidRPr="002E6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Ресурсы проекта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: </w:t>
      </w:r>
      <w:r w:rsidRPr="002E6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Материальные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>, Финансовые, Людские. Виды и источники материальных проектов.</w:t>
      </w:r>
    </w:p>
    <w:p w:rsidR="002E6AC4" w:rsidRPr="002E6AC4" w:rsidRDefault="002E6AC4" w:rsidP="00F60911">
      <w:pPr>
        <w:pStyle w:val="a3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Цель: поиск, организация ресурсов для социальных проектов. Привлечение материальных ресурсов.</w:t>
      </w:r>
    </w:p>
    <w:p w:rsidR="002E6AC4" w:rsidRP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6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Люди.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Целевая группа. Мотивация и демотивация. Формула действия. Нематериальная мотивация на социальных проектах. 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F60911">
        <w:rPr>
          <w:rFonts w:ascii="PT Sans" w:eastAsia="Times New Roman" w:hAnsi="PT Sans" w:cs="Times New Roman"/>
          <w:sz w:val="24"/>
          <w:szCs w:val="24"/>
          <w:lang w:eastAsia="ru-RU"/>
        </w:rPr>
        <w:t>Цель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: определение мотивации участия и поддержки проекта</w:t>
      </w:r>
      <w:r w:rsidR="00F60911">
        <w:rPr>
          <w:rFonts w:ascii="PT Sans" w:eastAsia="Times New Roman" w:hAnsi="PT Sans" w:cs="Times New Roman"/>
          <w:sz w:val="24"/>
          <w:szCs w:val="24"/>
          <w:lang w:eastAsia="ru-RU"/>
        </w:rPr>
        <w:t>: руководители, волонтеры, участники проекта, поддерживающие (распространение информации). Роли при участии в проекте.</w:t>
      </w:r>
    </w:p>
    <w:p w:rsid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F6091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Контроль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проведение совещаний. Признаки неэффективных совещаний.</w:t>
      </w:r>
    </w:p>
    <w:p w:rsidR="00F60911" w:rsidRPr="002E6AC4" w:rsidRDefault="00F60911" w:rsidP="00F60911">
      <w:pPr>
        <w:pStyle w:val="a3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Цель: важность контроля, способы контроля и конструктивной обратной связи.</w:t>
      </w:r>
    </w:p>
    <w:p w:rsidR="002E6AC4" w:rsidRP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F6091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Позиционирование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продвижение проектов. Уникальность проекта.</w:t>
      </w:r>
      <w:r w:rsidR="00F60911">
        <w:rPr>
          <w:rFonts w:ascii="PT Sans" w:eastAsia="Times New Roman" w:hAnsi="PT Sans" w:cs="Times New Roman"/>
          <w:sz w:val="24"/>
          <w:szCs w:val="24"/>
          <w:lang w:eastAsia="ru-RU"/>
        </w:rPr>
        <w:br/>
        <w:t>Цель: навыки позиционирования и продвижения проекта в СМИ, социальных сетях.</w:t>
      </w:r>
    </w:p>
    <w:p w:rsid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F6091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Создание социальных связей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>. Нетвор</w:t>
      </w:r>
      <w:r w:rsidR="00F60911">
        <w:rPr>
          <w:rFonts w:ascii="PT Sans" w:eastAsia="Times New Roman" w:hAnsi="PT Sans" w:cs="Times New Roman"/>
          <w:sz w:val="24"/>
          <w:szCs w:val="24"/>
          <w:lang w:eastAsia="ru-RU"/>
        </w:rPr>
        <w:t>к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>инг. Развитие сообществ.</w:t>
      </w:r>
    </w:p>
    <w:p w:rsidR="00F60911" w:rsidRPr="002E6AC4" w:rsidRDefault="00F60911" w:rsidP="00F60911">
      <w:pPr>
        <w:pStyle w:val="a3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Цель: формирование социальных коммуникаций и способы построения социального капитала для актива проектов. Принципы формирования локальных, профессиональных и тематических сообществ.</w:t>
      </w:r>
    </w:p>
    <w:p w:rsid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F6091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Привлечение финансирования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>. Фандрайзинг. Грантовая поддержка</w:t>
      </w:r>
      <w:r w:rsidR="00F60911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F60911" w:rsidRPr="00F60911" w:rsidRDefault="00F60911" w:rsidP="00F60911">
      <w:pPr>
        <w:pStyle w:val="a3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Цель: базовое представление о видах получения финансовой поддержке, подаче документации и требования грантодателей. </w:t>
      </w:r>
      <w:proofErr w:type="spellStart"/>
      <w:r>
        <w:rPr>
          <w:rFonts w:ascii="PT Sans" w:eastAsia="Times New Roman" w:hAnsi="PT Sans" w:cs="Times New Roman"/>
          <w:sz w:val="24"/>
          <w:szCs w:val="24"/>
          <w:lang w:eastAsia="ru-RU"/>
        </w:rPr>
        <w:t>Негрантовые</w:t>
      </w:r>
      <w:proofErr w:type="spellEnd"/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способы поддержки.</w:t>
      </w:r>
    </w:p>
    <w:p w:rsid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F6091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Презентация проектов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>. Правила подготовки. Презентация проектов.</w:t>
      </w:r>
    </w:p>
    <w:p w:rsidR="00F60911" w:rsidRPr="002E6AC4" w:rsidRDefault="00F60911" w:rsidP="00F60911">
      <w:pPr>
        <w:pStyle w:val="a3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Цель: подготовка к презентациям, структурирование, правила построения презентаций.</w:t>
      </w:r>
    </w:p>
    <w:p w:rsidR="002E6AC4" w:rsidRDefault="002E6AC4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F6091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Завершение тренинга</w:t>
      </w:r>
      <w:r w:rsidRPr="002E6AC4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r w:rsidR="00F6091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F60911">
        <w:rPr>
          <w:rFonts w:ascii="PT Sans" w:eastAsia="Times New Roman" w:hAnsi="PT Sans" w:cs="Times New Roman"/>
          <w:sz w:val="24"/>
          <w:szCs w:val="24"/>
          <w:lang w:eastAsia="ru-RU"/>
        </w:rPr>
        <w:br/>
        <w:t>Цель: подведение итогов, определение зоны роста.</w:t>
      </w:r>
    </w:p>
    <w:p w:rsidR="00B72146" w:rsidRDefault="00B72146" w:rsidP="00F60911">
      <w:pPr>
        <w:pStyle w:val="a3"/>
        <w:numPr>
          <w:ilvl w:val="0"/>
          <w:numId w:val="2"/>
        </w:numPr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Технические </w:t>
      </w:r>
      <w:r w:rsidRPr="005940D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перерывы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(обеды, туалеты, отдых)</w:t>
      </w:r>
    </w:p>
    <w:p w:rsidR="00A4641B" w:rsidRPr="005940DC" w:rsidRDefault="005940DC" w:rsidP="00BB7741">
      <w:pPr>
        <w:pStyle w:val="a3"/>
        <w:numPr>
          <w:ilvl w:val="0"/>
          <w:numId w:val="2"/>
        </w:numPr>
        <w:spacing w:after="0" w:line="240" w:lineRule="auto"/>
        <w:rPr>
          <w:rFonts w:ascii="PT Sans" w:hAnsi="PT Sans"/>
        </w:rPr>
      </w:pPr>
      <w:r w:rsidRPr="005940D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Разминки</w:t>
      </w:r>
      <w:r w:rsidRPr="005940DC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proofErr w:type="spellStart"/>
      <w:r w:rsidRPr="005940DC">
        <w:rPr>
          <w:rFonts w:ascii="PT Sans" w:eastAsia="Times New Roman" w:hAnsi="PT Sans" w:cs="Times New Roman"/>
          <w:sz w:val="24"/>
          <w:szCs w:val="24"/>
          <w:lang w:eastAsia="ru-RU"/>
        </w:rPr>
        <w:t>психогимнастика</w:t>
      </w:r>
      <w:proofErr w:type="spellEnd"/>
      <w:r w:rsidRPr="005940DC">
        <w:rPr>
          <w:rFonts w:ascii="PT Sans" w:eastAsia="Times New Roman" w:hAnsi="PT Sans" w:cs="Times New Roman"/>
          <w:sz w:val="24"/>
          <w:szCs w:val="24"/>
          <w:lang w:eastAsia="ru-RU"/>
        </w:rPr>
        <w:t>) для перевода в ресурсное интеллектуальное состояние</w:t>
      </w:r>
    </w:p>
    <w:p w:rsidR="005940DC" w:rsidRDefault="005940DC" w:rsidP="005940DC">
      <w:pPr>
        <w:spacing w:after="0" w:line="240" w:lineRule="auto"/>
        <w:rPr>
          <w:rFonts w:ascii="PT Sans" w:hAnsi="PT Sans"/>
        </w:rPr>
      </w:pPr>
      <w:bookmarkStart w:id="0" w:name="_GoBack"/>
      <w:bookmarkEnd w:id="0"/>
    </w:p>
    <w:p w:rsidR="005940DC" w:rsidRPr="005940DC" w:rsidRDefault="005940DC" w:rsidP="005940DC">
      <w:p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Дополнительные вопросы: Марат Козлов +7 921 943-0471</w:t>
      </w:r>
    </w:p>
    <w:sectPr w:rsidR="005940DC" w:rsidRPr="005940DC" w:rsidSect="005940D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E30"/>
    <w:multiLevelType w:val="hybridMultilevel"/>
    <w:tmpl w:val="868A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C3618"/>
    <w:multiLevelType w:val="hybridMultilevel"/>
    <w:tmpl w:val="DAFE05B4"/>
    <w:lvl w:ilvl="0" w:tplc="78BC4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C4"/>
    <w:rsid w:val="002E6AC4"/>
    <w:rsid w:val="00414806"/>
    <w:rsid w:val="005940DC"/>
    <w:rsid w:val="00A4641B"/>
    <w:rsid w:val="00B72146"/>
    <w:rsid w:val="00F45461"/>
    <w:rsid w:val="00F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F704"/>
  <w15:chartTrackingRefBased/>
  <w15:docId w15:val="{34B94FCA-387D-4AC8-88AD-8145FE04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Kozlov</dc:creator>
  <cp:keywords/>
  <dc:description/>
  <cp:lastModifiedBy>Marat Kozlov</cp:lastModifiedBy>
  <cp:revision>2</cp:revision>
  <dcterms:created xsi:type="dcterms:W3CDTF">2019-10-15T09:23:00Z</dcterms:created>
  <dcterms:modified xsi:type="dcterms:W3CDTF">2019-10-15T09:45:00Z</dcterms:modified>
</cp:coreProperties>
</file>