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D5" w:rsidRDefault="00F473D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73D5" w:rsidRDefault="00F473D5">
      <w:pPr>
        <w:pStyle w:val="ConsPlusNormal"/>
        <w:outlineLvl w:val="0"/>
      </w:pPr>
    </w:p>
    <w:p w:rsidR="00F473D5" w:rsidRDefault="00F473D5">
      <w:pPr>
        <w:pStyle w:val="ConsPlusTitle"/>
        <w:jc w:val="center"/>
        <w:outlineLvl w:val="0"/>
      </w:pPr>
      <w:r>
        <w:t>ПРАВИТЕЛЬСТВО ЛЕНИНГРАДСКОЙ ОБЛАСТИ</w:t>
      </w:r>
    </w:p>
    <w:p w:rsidR="00F473D5" w:rsidRDefault="00F473D5">
      <w:pPr>
        <w:pStyle w:val="ConsPlusTitle"/>
        <w:jc w:val="center"/>
      </w:pPr>
    </w:p>
    <w:p w:rsidR="00F473D5" w:rsidRDefault="00F473D5">
      <w:pPr>
        <w:pStyle w:val="ConsPlusTitle"/>
        <w:jc w:val="center"/>
      </w:pPr>
      <w:r>
        <w:t>ПОСТАНОВЛЕНИЕ</w:t>
      </w:r>
    </w:p>
    <w:p w:rsidR="00F473D5" w:rsidRDefault="00F473D5">
      <w:pPr>
        <w:pStyle w:val="ConsPlusTitle"/>
        <w:jc w:val="center"/>
      </w:pPr>
      <w:r>
        <w:t>от 11 ноября 2014 г. N 518</w:t>
      </w:r>
    </w:p>
    <w:p w:rsidR="00F473D5" w:rsidRDefault="00F473D5">
      <w:pPr>
        <w:pStyle w:val="ConsPlusTitle"/>
        <w:jc w:val="center"/>
      </w:pPr>
    </w:p>
    <w:p w:rsidR="00F473D5" w:rsidRDefault="00F473D5">
      <w:pPr>
        <w:pStyle w:val="ConsPlusTitle"/>
        <w:jc w:val="center"/>
      </w:pPr>
      <w:r>
        <w:t>ОБ УТВЕРЖДЕНИИ ПОРЯДКА ПРЕДОСТАВЛЕНИЯ СУБСИДИЙ СУБЪЕКТАМ</w:t>
      </w:r>
    </w:p>
    <w:p w:rsidR="00F473D5" w:rsidRDefault="00F473D5">
      <w:pPr>
        <w:pStyle w:val="ConsPlusTitle"/>
        <w:jc w:val="center"/>
      </w:pPr>
      <w:r>
        <w:t>МАЛОГО И СРЕДНЕГО ПРЕДПРИНИМАТЕЛЬСТВА ДЛЯ СОЗДАНИЯ СРЕДСТВ</w:t>
      </w:r>
    </w:p>
    <w:p w:rsidR="00F473D5" w:rsidRDefault="00F473D5">
      <w:pPr>
        <w:pStyle w:val="ConsPlusTitle"/>
        <w:jc w:val="center"/>
      </w:pPr>
      <w:r>
        <w:t>РАЗМЕЩЕНИЯ, В ТОМ ЧИСЛЕ ГОСТЕВЫХ КОМНАТ, ПРЕДНАЗНАЧЕННЫХ</w:t>
      </w:r>
    </w:p>
    <w:p w:rsidR="00F473D5" w:rsidRDefault="00F473D5">
      <w:pPr>
        <w:pStyle w:val="ConsPlusTitle"/>
        <w:jc w:val="center"/>
      </w:pPr>
      <w:r>
        <w:t>ДЛЯ ПРОЖИВАНИЯ ТУРИСТОВ, В РАМКАХ ГОСУДАРСТВЕННОЙ ПРОГРАММЫ</w:t>
      </w:r>
    </w:p>
    <w:p w:rsidR="00F473D5" w:rsidRDefault="00F473D5">
      <w:pPr>
        <w:pStyle w:val="ConsPlusTitle"/>
        <w:jc w:val="center"/>
      </w:pPr>
      <w:r>
        <w:t>ЛЕНИНГРАДСКОЙ ОБЛАСТИ "СТИМУЛИРОВАНИЕ ЭКОНОМИЧЕСКОЙ</w:t>
      </w:r>
    </w:p>
    <w:p w:rsidR="00F473D5" w:rsidRDefault="00F473D5">
      <w:pPr>
        <w:pStyle w:val="ConsPlusTitle"/>
        <w:jc w:val="center"/>
      </w:pPr>
      <w:r>
        <w:t>АКТИВНОСТИ ЛЕНИНГРАДСКОЙ ОБЛАСТИ"</w:t>
      </w:r>
    </w:p>
    <w:p w:rsidR="00F473D5" w:rsidRDefault="00F47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3D5">
        <w:trPr>
          <w:jc w:val="center"/>
        </w:trPr>
        <w:tc>
          <w:tcPr>
            <w:tcW w:w="9294" w:type="dxa"/>
            <w:tcBorders>
              <w:top w:val="nil"/>
              <w:left w:val="single" w:sz="24" w:space="0" w:color="CED3F1"/>
              <w:bottom w:val="nil"/>
              <w:right w:val="single" w:sz="24" w:space="0" w:color="F4F3F8"/>
            </w:tcBorders>
            <w:shd w:val="clear" w:color="auto" w:fill="F4F3F8"/>
          </w:tcPr>
          <w:p w:rsidR="00F473D5" w:rsidRDefault="00F473D5">
            <w:pPr>
              <w:pStyle w:val="ConsPlusNormal"/>
              <w:jc w:val="center"/>
            </w:pPr>
            <w:r>
              <w:rPr>
                <w:color w:val="392C69"/>
              </w:rPr>
              <w:t>Список изменяющих документов</w:t>
            </w:r>
          </w:p>
          <w:p w:rsidR="00F473D5" w:rsidRDefault="00F473D5">
            <w:pPr>
              <w:pStyle w:val="ConsPlusNormal"/>
              <w:jc w:val="center"/>
            </w:pPr>
            <w:proofErr w:type="gramStart"/>
            <w:r>
              <w:rPr>
                <w:color w:val="392C69"/>
              </w:rPr>
              <w:t>(в ред. Постановлений Правительства Ленинградской области</w:t>
            </w:r>
            <w:proofErr w:type="gramEnd"/>
          </w:p>
          <w:p w:rsidR="00F473D5" w:rsidRDefault="00F473D5">
            <w:pPr>
              <w:pStyle w:val="ConsPlusNormal"/>
              <w:jc w:val="center"/>
            </w:pPr>
            <w:r>
              <w:rPr>
                <w:color w:val="392C69"/>
              </w:rPr>
              <w:t xml:space="preserve">от 25.06.2015 </w:t>
            </w:r>
            <w:hyperlink r:id="rId6" w:history="1">
              <w:r>
                <w:rPr>
                  <w:color w:val="0000FF"/>
                </w:rPr>
                <w:t>N 231</w:t>
              </w:r>
            </w:hyperlink>
            <w:r>
              <w:rPr>
                <w:color w:val="392C69"/>
              </w:rPr>
              <w:t xml:space="preserve">, от 17.08.2015 </w:t>
            </w:r>
            <w:hyperlink r:id="rId7" w:history="1">
              <w:r>
                <w:rPr>
                  <w:color w:val="0000FF"/>
                </w:rPr>
                <w:t>N 324</w:t>
              </w:r>
            </w:hyperlink>
            <w:r>
              <w:rPr>
                <w:color w:val="392C69"/>
              </w:rPr>
              <w:t xml:space="preserve">, от 14.09.2016 </w:t>
            </w:r>
            <w:hyperlink r:id="rId8" w:history="1">
              <w:r>
                <w:rPr>
                  <w:color w:val="0000FF"/>
                </w:rPr>
                <w:t>N 351</w:t>
              </w:r>
            </w:hyperlink>
            <w:r>
              <w:rPr>
                <w:color w:val="392C69"/>
              </w:rPr>
              <w:t>,</w:t>
            </w:r>
          </w:p>
          <w:p w:rsidR="00F473D5" w:rsidRDefault="00F473D5">
            <w:pPr>
              <w:pStyle w:val="ConsPlusNormal"/>
              <w:jc w:val="center"/>
            </w:pPr>
            <w:r>
              <w:rPr>
                <w:color w:val="392C69"/>
              </w:rPr>
              <w:t xml:space="preserve">от 30.05.2017 </w:t>
            </w:r>
            <w:hyperlink r:id="rId9" w:history="1">
              <w:r>
                <w:rPr>
                  <w:color w:val="0000FF"/>
                </w:rPr>
                <w:t>N 186</w:t>
              </w:r>
            </w:hyperlink>
            <w:r>
              <w:rPr>
                <w:color w:val="392C69"/>
              </w:rPr>
              <w:t xml:space="preserve">, от 17.04.2018 </w:t>
            </w:r>
            <w:hyperlink r:id="rId10" w:history="1">
              <w:r>
                <w:rPr>
                  <w:color w:val="0000FF"/>
                </w:rPr>
                <w:t>N 138</w:t>
              </w:r>
            </w:hyperlink>
            <w:r>
              <w:rPr>
                <w:color w:val="392C69"/>
              </w:rPr>
              <w:t>)</w:t>
            </w:r>
          </w:p>
        </w:tc>
      </w:tr>
    </w:tbl>
    <w:p w:rsidR="00F473D5" w:rsidRDefault="00F473D5">
      <w:pPr>
        <w:pStyle w:val="ConsPlusNormal"/>
        <w:jc w:val="center"/>
      </w:pPr>
    </w:p>
    <w:p w:rsidR="00F473D5" w:rsidRDefault="00F473D5">
      <w:pPr>
        <w:pStyle w:val="ConsPlusNormal"/>
        <w:ind w:firstLine="540"/>
        <w:jc w:val="both"/>
      </w:pPr>
      <w:proofErr w:type="gramStart"/>
      <w:r>
        <w:t xml:space="preserve">В соответствии со </w:t>
      </w:r>
      <w:hyperlink r:id="rId11" w:history="1">
        <w:r>
          <w:rPr>
            <w:color w:val="0000FF"/>
          </w:rPr>
          <w:t>статьей 78</w:t>
        </w:r>
      </w:hyperlink>
      <w:r>
        <w:t xml:space="preserve"> Бюджетного кодекса Российской Федерации, в целях реализации основного </w:t>
      </w:r>
      <w:hyperlink r:id="rId12" w:history="1">
        <w:r>
          <w:rPr>
            <w:color w:val="0000FF"/>
          </w:rPr>
          <w:t>мероприятия</w:t>
        </w:r>
      </w:hyperlink>
      <w:r>
        <w:t xml:space="preserve"> "Формирование рыночных ниш для малого и среднего предпринимательства и развитие конкуренции на локальных рынках"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w:t>
      </w:r>
      <w:proofErr w:type="gramEnd"/>
      <w:r>
        <w:t xml:space="preserve"> Ленинградской области постановляет:</w:t>
      </w:r>
    </w:p>
    <w:p w:rsidR="00F473D5" w:rsidRDefault="00F473D5">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ind w:firstLine="540"/>
        <w:jc w:val="both"/>
      </w:pPr>
    </w:p>
    <w:p w:rsidR="00F473D5" w:rsidRDefault="00F473D5">
      <w:pPr>
        <w:pStyle w:val="ConsPlusNormal"/>
        <w:ind w:firstLine="540"/>
        <w:jc w:val="both"/>
      </w:pPr>
      <w:r>
        <w:t xml:space="preserve">1. Утвердить прилагаемый </w:t>
      </w:r>
      <w:hyperlink w:anchor="P39" w:history="1">
        <w:r>
          <w:rPr>
            <w:color w:val="0000FF"/>
          </w:rPr>
          <w:t>Порядок</w:t>
        </w:r>
      </w:hyperlink>
      <w:r>
        <w:t xml:space="preserve">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в рамках государственной программы Ленинградской области "Стимулирование экономической активности Ленинградской области".</w:t>
      </w:r>
    </w:p>
    <w:p w:rsidR="00F473D5" w:rsidRDefault="00F473D5">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F473D5" w:rsidRDefault="00F473D5">
      <w:pPr>
        <w:pStyle w:val="ConsPlusNormal"/>
        <w:spacing w:before="220"/>
        <w:ind w:firstLine="540"/>
        <w:jc w:val="both"/>
      </w:pPr>
      <w:r>
        <w:t>3. Настоящее постановление вступает в силу со дня официального опубликования.</w:t>
      </w:r>
    </w:p>
    <w:p w:rsidR="00F473D5" w:rsidRDefault="00F473D5">
      <w:pPr>
        <w:pStyle w:val="ConsPlusNormal"/>
        <w:ind w:firstLine="540"/>
        <w:jc w:val="both"/>
      </w:pPr>
    </w:p>
    <w:p w:rsidR="00F473D5" w:rsidRDefault="00F473D5">
      <w:pPr>
        <w:pStyle w:val="ConsPlusNormal"/>
        <w:jc w:val="right"/>
      </w:pPr>
      <w:r>
        <w:t>Первый вице-губернатор</w:t>
      </w:r>
    </w:p>
    <w:p w:rsidR="00F473D5" w:rsidRDefault="00F473D5">
      <w:pPr>
        <w:pStyle w:val="ConsPlusNormal"/>
        <w:jc w:val="right"/>
      </w:pPr>
      <w:r>
        <w:t>Ленинградской области</w:t>
      </w:r>
    </w:p>
    <w:p w:rsidR="00F473D5" w:rsidRDefault="00F473D5">
      <w:pPr>
        <w:pStyle w:val="ConsPlusNormal"/>
        <w:jc w:val="right"/>
      </w:pPr>
      <w:proofErr w:type="spellStart"/>
      <w:r>
        <w:t>К.Патраев</w:t>
      </w:r>
      <w:proofErr w:type="spellEnd"/>
    </w:p>
    <w:p w:rsidR="00F473D5" w:rsidRDefault="00F473D5">
      <w:pPr>
        <w:pStyle w:val="ConsPlusNormal"/>
        <w:jc w:val="right"/>
      </w:pPr>
    </w:p>
    <w:p w:rsidR="00F473D5" w:rsidRDefault="00F473D5">
      <w:pPr>
        <w:pStyle w:val="ConsPlusNormal"/>
        <w:jc w:val="right"/>
      </w:pPr>
    </w:p>
    <w:p w:rsidR="00F473D5" w:rsidRDefault="00F473D5">
      <w:pPr>
        <w:pStyle w:val="ConsPlusNormal"/>
        <w:jc w:val="right"/>
      </w:pPr>
    </w:p>
    <w:p w:rsidR="00F473D5" w:rsidRDefault="00F473D5">
      <w:pPr>
        <w:pStyle w:val="ConsPlusNormal"/>
        <w:jc w:val="right"/>
      </w:pPr>
      <w:bookmarkStart w:id="0" w:name="_GoBack"/>
      <w:bookmarkEnd w:id="0"/>
    </w:p>
    <w:p w:rsidR="00F473D5" w:rsidRDefault="00F473D5">
      <w:pPr>
        <w:pStyle w:val="ConsPlusNormal"/>
        <w:jc w:val="right"/>
      </w:pPr>
    </w:p>
    <w:p w:rsidR="00F473D5" w:rsidRDefault="00F473D5">
      <w:pPr>
        <w:pStyle w:val="ConsPlusNormal"/>
        <w:jc w:val="right"/>
      </w:pPr>
    </w:p>
    <w:p w:rsidR="00F473D5" w:rsidRDefault="00F473D5">
      <w:pPr>
        <w:pStyle w:val="ConsPlusNormal"/>
        <w:jc w:val="right"/>
      </w:pPr>
    </w:p>
    <w:p w:rsidR="00F473D5" w:rsidRDefault="00F473D5">
      <w:pPr>
        <w:pStyle w:val="ConsPlusNormal"/>
        <w:jc w:val="right"/>
      </w:pPr>
    </w:p>
    <w:p w:rsidR="00F473D5" w:rsidRDefault="00F473D5">
      <w:pPr>
        <w:pStyle w:val="ConsPlusNormal"/>
        <w:jc w:val="right"/>
        <w:outlineLvl w:val="0"/>
      </w:pPr>
      <w:r>
        <w:lastRenderedPageBreak/>
        <w:t>УТВЕРЖДЕН</w:t>
      </w:r>
    </w:p>
    <w:p w:rsidR="00F473D5" w:rsidRDefault="00F473D5">
      <w:pPr>
        <w:pStyle w:val="ConsPlusNormal"/>
        <w:jc w:val="right"/>
      </w:pPr>
      <w:r>
        <w:t>постановлением Правительства</w:t>
      </w:r>
    </w:p>
    <w:p w:rsidR="00F473D5" w:rsidRDefault="00F473D5">
      <w:pPr>
        <w:pStyle w:val="ConsPlusNormal"/>
        <w:jc w:val="right"/>
      </w:pPr>
      <w:r>
        <w:t>Ленинградской области</w:t>
      </w:r>
    </w:p>
    <w:p w:rsidR="00F473D5" w:rsidRDefault="00F473D5">
      <w:pPr>
        <w:pStyle w:val="ConsPlusNormal"/>
        <w:jc w:val="right"/>
      </w:pPr>
      <w:r>
        <w:t>от 11.11.2014 N 518</w:t>
      </w:r>
    </w:p>
    <w:p w:rsidR="00F473D5" w:rsidRDefault="00F473D5">
      <w:pPr>
        <w:pStyle w:val="ConsPlusNormal"/>
        <w:jc w:val="right"/>
      </w:pPr>
      <w:r>
        <w:t>(приложение)</w:t>
      </w:r>
    </w:p>
    <w:p w:rsidR="00F473D5" w:rsidRDefault="00F473D5">
      <w:pPr>
        <w:pStyle w:val="ConsPlusNormal"/>
        <w:ind w:firstLine="540"/>
        <w:jc w:val="both"/>
      </w:pPr>
    </w:p>
    <w:p w:rsidR="00F473D5" w:rsidRDefault="00F473D5">
      <w:pPr>
        <w:pStyle w:val="ConsPlusTitle"/>
        <w:jc w:val="center"/>
      </w:pPr>
      <w:bookmarkStart w:id="1" w:name="P39"/>
      <w:bookmarkEnd w:id="1"/>
      <w:r>
        <w:t>ПОРЯДОК</w:t>
      </w:r>
    </w:p>
    <w:p w:rsidR="00F473D5" w:rsidRDefault="00F473D5">
      <w:pPr>
        <w:pStyle w:val="ConsPlusTitle"/>
        <w:jc w:val="center"/>
      </w:pPr>
      <w:r>
        <w:t>ПРЕДОСТАВЛЕНИЯ СУБСИДИЙ СУБЪЕКТАМ МАЛОГО И СРЕДНЕГО</w:t>
      </w:r>
    </w:p>
    <w:p w:rsidR="00F473D5" w:rsidRDefault="00F473D5">
      <w:pPr>
        <w:pStyle w:val="ConsPlusTitle"/>
        <w:jc w:val="center"/>
      </w:pPr>
      <w:r>
        <w:t>ПРЕДПРИНИМАТЕЛЬСТВА ДЛЯ СОЗДАНИЯ СРЕДСТВ РАЗМЕЩЕНИЯ,</w:t>
      </w:r>
    </w:p>
    <w:p w:rsidR="00F473D5" w:rsidRDefault="00F473D5">
      <w:pPr>
        <w:pStyle w:val="ConsPlusTitle"/>
        <w:jc w:val="center"/>
      </w:pPr>
      <w:r>
        <w:t>В ТОМ ЧИСЛЕ ГОСТЕВЫХ КОМНАТ, ПРЕДНАЗНАЧЕННЫХ ДЛЯ ПРОЖИВАНИЯ</w:t>
      </w:r>
    </w:p>
    <w:p w:rsidR="00F473D5" w:rsidRDefault="00F473D5">
      <w:pPr>
        <w:pStyle w:val="ConsPlusTitle"/>
        <w:jc w:val="center"/>
      </w:pPr>
      <w:r>
        <w:t>ТУРИСТОВ, В РАМКАХ ГОСУДАРСТВЕННОЙ ПРОГРАММЫ ЛЕНИНГРАДСКОЙ</w:t>
      </w:r>
    </w:p>
    <w:p w:rsidR="00F473D5" w:rsidRDefault="00F473D5">
      <w:pPr>
        <w:pStyle w:val="ConsPlusTitle"/>
        <w:jc w:val="center"/>
      </w:pPr>
      <w:r>
        <w:t>ОБЛАСТИ "СТИМУЛИРОВАНИЕ ЭКОНОМИЧЕСКОЙ АКТИВНОСТИ</w:t>
      </w:r>
    </w:p>
    <w:p w:rsidR="00F473D5" w:rsidRDefault="00F473D5">
      <w:pPr>
        <w:pStyle w:val="ConsPlusTitle"/>
        <w:jc w:val="center"/>
      </w:pPr>
      <w:r>
        <w:t>ЛЕНИНГРАДСКОЙ ОБЛАСТИ"</w:t>
      </w:r>
    </w:p>
    <w:p w:rsidR="00F473D5" w:rsidRDefault="00F47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3D5">
        <w:trPr>
          <w:jc w:val="center"/>
        </w:trPr>
        <w:tc>
          <w:tcPr>
            <w:tcW w:w="9294" w:type="dxa"/>
            <w:tcBorders>
              <w:top w:val="nil"/>
              <w:left w:val="single" w:sz="24" w:space="0" w:color="CED3F1"/>
              <w:bottom w:val="nil"/>
              <w:right w:val="single" w:sz="24" w:space="0" w:color="F4F3F8"/>
            </w:tcBorders>
            <w:shd w:val="clear" w:color="auto" w:fill="F4F3F8"/>
          </w:tcPr>
          <w:p w:rsidR="00F473D5" w:rsidRDefault="00F473D5">
            <w:pPr>
              <w:pStyle w:val="ConsPlusNormal"/>
              <w:jc w:val="center"/>
            </w:pPr>
            <w:r>
              <w:rPr>
                <w:color w:val="392C69"/>
              </w:rPr>
              <w:t>Список изменяющих документов</w:t>
            </w:r>
          </w:p>
          <w:p w:rsidR="00F473D5" w:rsidRDefault="00F473D5">
            <w:pPr>
              <w:pStyle w:val="ConsPlusNormal"/>
              <w:jc w:val="center"/>
            </w:pPr>
            <w:proofErr w:type="gramStart"/>
            <w:r>
              <w:rPr>
                <w:color w:val="392C69"/>
              </w:rPr>
              <w:t>(в ред. Постановлений Правительства Ленинградской области</w:t>
            </w:r>
            <w:proofErr w:type="gramEnd"/>
          </w:p>
          <w:p w:rsidR="00F473D5" w:rsidRDefault="00F473D5">
            <w:pPr>
              <w:pStyle w:val="ConsPlusNormal"/>
              <w:jc w:val="center"/>
            </w:pPr>
            <w:r>
              <w:rPr>
                <w:color w:val="392C69"/>
              </w:rPr>
              <w:t xml:space="preserve">от 25.06.2015 </w:t>
            </w:r>
            <w:hyperlink r:id="rId15" w:history="1">
              <w:r>
                <w:rPr>
                  <w:color w:val="0000FF"/>
                </w:rPr>
                <w:t>N 231</w:t>
              </w:r>
            </w:hyperlink>
            <w:r>
              <w:rPr>
                <w:color w:val="392C69"/>
              </w:rPr>
              <w:t xml:space="preserve">, от 17.08.2015 </w:t>
            </w:r>
            <w:hyperlink r:id="rId16" w:history="1">
              <w:r>
                <w:rPr>
                  <w:color w:val="0000FF"/>
                </w:rPr>
                <w:t>N 324</w:t>
              </w:r>
            </w:hyperlink>
            <w:r>
              <w:rPr>
                <w:color w:val="392C69"/>
              </w:rPr>
              <w:t xml:space="preserve">, от 14.09.2016 </w:t>
            </w:r>
            <w:hyperlink r:id="rId17" w:history="1">
              <w:r>
                <w:rPr>
                  <w:color w:val="0000FF"/>
                </w:rPr>
                <w:t>N 351</w:t>
              </w:r>
            </w:hyperlink>
            <w:r>
              <w:rPr>
                <w:color w:val="392C69"/>
              </w:rPr>
              <w:t>,</w:t>
            </w:r>
          </w:p>
          <w:p w:rsidR="00F473D5" w:rsidRDefault="00F473D5">
            <w:pPr>
              <w:pStyle w:val="ConsPlusNormal"/>
              <w:jc w:val="center"/>
            </w:pPr>
            <w:r>
              <w:rPr>
                <w:color w:val="392C69"/>
              </w:rPr>
              <w:t xml:space="preserve">от 30.05.2017 </w:t>
            </w:r>
            <w:hyperlink r:id="rId18" w:history="1">
              <w:r>
                <w:rPr>
                  <w:color w:val="0000FF"/>
                </w:rPr>
                <w:t>N 186</w:t>
              </w:r>
            </w:hyperlink>
            <w:r>
              <w:rPr>
                <w:color w:val="392C69"/>
              </w:rPr>
              <w:t xml:space="preserve">, от 17.04.2018 </w:t>
            </w:r>
            <w:hyperlink r:id="rId19" w:history="1">
              <w:r>
                <w:rPr>
                  <w:color w:val="0000FF"/>
                </w:rPr>
                <w:t>N 138</w:t>
              </w:r>
            </w:hyperlink>
            <w:r>
              <w:rPr>
                <w:color w:val="392C69"/>
              </w:rPr>
              <w:t>)</w:t>
            </w:r>
          </w:p>
        </w:tc>
      </w:tr>
    </w:tbl>
    <w:p w:rsidR="00F473D5" w:rsidRDefault="00F473D5">
      <w:pPr>
        <w:pStyle w:val="ConsPlusNormal"/>
        <w:jc w:val="center"/>
      </w:pPr>
    </w:p>
    <w:p w:rsidR="00F473D5" w:rsidRDefault="00F473D5">
      <w:pPr>
        <w:pStyle w:val="ConsPlusNormal"/>
        <w:jc w:val="center"/>
        <w:outlineLvl w:val="1"/>
      </w:pPr>
      <w:r>
        <w:t>1. Общие положения</w:t>
      </w:r>
    </w:p>
    <w:p w:rsidR="00F473D5" w:rsidRDefault="00F473D5">
      <w:pPr>
        <w:pStyle w:val="ConsPlusNormal"/>
        <w:ind w:firstLine="540"/>
        <w:jc w:val="both"/>
      </w:pPr>
    </w:p>
    <w:p w:rsidR="00F473D5" w:rsidRDefault="00F473D5">
      <w:pPr>
        <w:pStyle w:val="ConsPlusNormal"/>
        <w:ind w:firstLine="540"/>
        <w:jc w:val="both"/>
      </w:pPr>
      <w:r>
        <w:t xml:space="preserve">1.1. </w:t>
      </w:r>
      <w:proofErr w:type="gramStart"/>
      <w:r>
        <w:t>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w:t>
      </w:r>
      <w:proofErr w:type="gramEnd"/>
      <w:r>
        <w:t xml:space="preserve"> среднего предпринимательства для предоставления субсидий, а также порядок возврата субсидий в случае нарушения условий их предоставления.</w:t>
      </w:r>
    </w:p>
    <w:p w:rsidR="00F473D5" w:rsidRDefault="00F473D5">
      <w:pPr>
        <w:pStyle w:val="ConsPlusNormal"/>
        <w:jc w:val="both"/>
      </w:pPr>
      <w:r>
        <w:t xml:space="preserve">(п. 1.1 в ред. </w:t>
      </w:r>
      <w:hyperlink r:id="rId20"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t>1.2. В настоящем Порядке применяются следующие основные понятия:</w:t>
      </w:r>
    </w:p>
    <w:p w:rsidR="00F473D5" w:rsidRDefault="00F473D5">
      <w:pPr>
        <w:pStyle w:val="ConsPlusNormal"/>
        <w:spacing w:before="220"/>
        <w:ind w:firstLine="540"/>
        <w:jc w:val="both"/>
      </w:pPr>
      <w:proofErr w:type="gramStart"/>
      <w:r>
        <w:t>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субсидий для создания средств размещения, в том числе гостевых комнат, предназначенных для проживания туристов;</w:t>
      </w:r>
      <w:proofErr w:type="gramEnd"/>
    </w:p>
    <w:p w:rsidR="00F473D5" w:rsidRDefault="00F473D5">
      <w:pPr>
        <w:pStyle w:val="ConsPlusNormal"/>
        <w:jc w:val="both"/>
      </w:pPr>
      <w:r>
        <w:t xml:space="preserve">(в ред. Постановлений Правительства Ленинградской области от 25.06.2015 </w:t>
      </w:r>
      <w:hyperlink r:id="rId21" w:history="1">
        <w:r>
          <w:rPr>
            <w:color w:val="0000FF"/>
          </w:rPr>
          <w:t>N 231</w:t>
        </w:r>
      </w:hyperlink>
      <w:r>
        <w:t xml:space="preserve">, от 14.09.2016 </w:t>
      </w:r>
      <w:hyperlink r:id="rId22" w:history="1">
        <w:r>
          <w:rPr>
            <w:color w:val="0000FF"/>
          </w:rPr>
          <w:t>N 351</w:t>
        </w:r>
      </w:hyperlink>
      <w:r>
        <w:t>)</w:t>
      </w:r>
    </w:p>
    <w:p w:rsidR="00F473D5" w:rsidRDefault="00F473D5">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3"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F473D5" w:rsidRDefault="00F473D5">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 xml:space="preserve">средство размещения - объект туристской индустрии, находящийся в собственности соискателя, включающий в себя здание </w:t>
      </w:r>
      <w:proofErr w:type="gramStart"/>
      <w:r>
        <w:t>и(</w:t>
      </w:r>
      <w:proofErr w:type="gramEnd"/>
      <w:r>
        <w:t>или) здания и(или) часть здания и(или) строения и(или) сооружения, в которых расположены одно или несколько оборудованных жилых комнат и(или) помещений, предназначенных для размещения и временного проживания туристов;</w:t>
      </w:r>
    </w:p>
    <w:p w:rsidR="00F473D5" w:rsidRDefault="00F473D5">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lastRenderedPageBreak/>
        <w:t>гостевые комнаты - комнаты, находящиеся в собственности соискателя и используемые соискателем для предоставления услуг размещения и временного проживания туристов;</w:t>
      </w:r>
    </w:p>
    <w:p w:rsidR="00F473D5" w:rsidRDefault="00F473D5">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proofErr w:type="gramStart"/>
      <w:r>
        <w:t>услуги размещения - деятельность соискателя по содержанию и обеспечению надлежащего уровня функционирования средства размещения, действия (операции) по бронированию, размещению и временному проживанию туристов в коллективных и индивидуальных средствах размещения, а также иные действия (операции), связанные с размещением и временным проживанием туристов и оказанием им сопутствующих услуг, в том числе услуг по предоставлению питания, коммунальных и бытовых услуг;</w:t>
      </w:r>
      <w:proofErr w:type="gramEnd"/>
    </w:p>
    <w:p w:rsidR="00F473D5" w:rsidRDefault="00F473D5">
      <w:pPr>
        <w:pStyle w:val="ConsPlusNormal"/>
        <w:spacing w:before="220"/>
        <w:ind w:firstLine="540"/>
        <w:jc w:val="both"/>
      </w:pPr>
      <w:r>
        <w:t xml:space="preserve">депрессивные муниципальные образования - городские </w:t>
      </w:r>
      <w:proofErr w:type="gramStart"/>
      <w:r>
        <w:t>и(</w:t>
      </w:r>
      <w:proofErr w:type="gramEnd"/>
      <w:r>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27"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F473D5" w:rsidRDefault="00F473D5">
      <w:pPr>
        <w:pStyle w:val="ConsPlusNormal"/>
        <w:spacing w:before="220"/>
        <w:ind w:firstLine="540"/>
        <w:jc w:val="both"/>
      </w:pPr>
      <w:r>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F473D5" w:rsidRDefault="00F473D5">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F473D5" w:rsidRDefault="00F473D5">
      <w:pPr>
        <w:pStyle w:val="ConsPlusNormal"/>
        <w:ind w:firstLine="540"/>
        <w:jc w:val="both"/>
      </w:pPr>
    </w:p>
    <w:p w:rsidR="00F473D5" w:rsidRDefault="00F473D5">
      <w:pPr>
        <w:pStyle w:val="ConsPlusNormal"/>
        <w:jc w:val="center"/>
        <w:outlineLvl w:val="1"/>
      </w:pPr>
      <w:bookmarkStart w:id="2" w:name="P69"/>
      <w:bookmarkEnd w:id="2"/>
      <w:r>
        <w:t>2. Цель предоставления субсидий</w:t>
      </w:r>
    </w:p>
    <w:p w:rsidR="00F473D5" w:rsidRDefault="00F473D5">
      <w:pPr>
        <w:pStyle w:val="ConsPlusNormal"/>
        <w:ind w:firstLine="540"/>
        <w:jc w:val="both"/>
      </w:pPr>
    </w:p>
    <w:p w:rsidR="00F473D5" w:rsidRDefault="00F473D5">
      <w:pPr>
        <w:pStyle w:val="ConsPlusNormal"/>
        <w:ind w:firstLine="540"/>
        <w:jc w:val="both"/>
      </w:pPr>
      <w:r>
        <w:t>Стимулирование субъектов малого и среднего предпринимательства к созданию средств размещения, в том числе гостевых комнат, предназначенных для проживания туристов, путем возмещения части затрат:</w:t>
      </w:r>
    </w:p>
    <w:p w:rsidR="00F473D5" w:rsidRDefault="00F473D5">
      <w:pPr>
        <w:pStyle w:val="ConsPlusNormal"/>
        <w:spacing w:before="220"/>
        <w:ind w:firstLine="540"/>
        <w:jc w:val="both"/>
      </w:pPr>
      <w:r>
        <w:t>на приобретение технических средств, механизмов, оборудования, устройств, санитарной техники, обеспечивающих соблюдение санитарных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F473D5" w:rsidRDefault="00F473D5">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t xml:space="preserve">на приобретение, изготовление </w:t>
      </w:r>
      <w:proofErr w:type="gramStart"/>
      <w:r>
        <w:t>и(</w:t>
      </w:r>
      <w:proofErr w:type="gramEnd"/>
      <w:r>
        <w:t xml:space="preserve">или) установку оборудования, механизмов, устройств, систем инженерной инфраструктуры, </w:t>
      </w:r>
      <w:proofErr w:type="spellStart"/>
      <w:r>
        <w:t>билбордов</w:t>
      </w:r>
      <w:proofErr w:type="spellEnd"/>
      <w:r>
        <w:t xml:space="preserve"> (с указанием проезда к средству размещения), презентационных материалов, буклетов;</w:t>
      </w:r>
    </w:p>
    <w:p w:rsidR="00F473D5" w:rsidRDefault="00F473D5">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14.09.2016 N 351; в ред. </w:t>
      </w:r>
      <w:hyperlink r:id="rId30"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t>на приобретение мебели, бытовой техники,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оказания услуг размещения;</w:t>
      </w:r>
    </w:p>
    <w:p w:rsidR="00F473D5" w:rsidRDefault="00F473D5">
      <w:pPr>
        <w:pStyle w:val="ConsPlusNormal"/>
        <w:spacing w:before="220"/>
        <w:ind w:firstLine="540"/>
        <w:jc w:val="both"/>
      </w:pPr>
      <w:r>
        <w:t>на благоустройство территории, прилегающей к средствам размещения, в том числе создание площадки с твердым покрытием для кратковременной парковки автотранспорта, пешеходных дорожек, причалов, ограждений, обеспечение освещения;</w:t>
      </w:r>
    </w:p>
    <w:p w:rsidR="00F473D5" w:rsidRDefault="00F473D5">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lastRenderedPageBreak/>
        <w:t>на прохождение классификации объектов туристической индустрии (гостиниц и иных средств размещения), в том числе в категории "без звезд".</w:t>
      </w:r>
    </w:p>
    <w:p w:rsidR="00F473D5" w:rsidRDefault="00F473D5">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30.05.2017 N 186)</w:t>
      </w:r>
    </w:p>
    <w:p w:rsidR="00F473D5" w:rsidRDefault="00F473D5">
      <w:pPr>
        <w:pStyle w:val="ConsPlusNormal"/>
        <w:ind w:firstLine="540"/>
        <w:jc w:val="both"/>
      </w:pPr>
    </w:p>
    <w:p w:rsidR="00F473D5" w:rsidRDefault="00F473D5">
      <w:pPr>
        <w:pStyle w:val="ConsPlusNormal"/>
        <w:jc w:val="center"/>
        <w:outlineLvl w:val="1"/>
      </w:pPr>
      <w:r>
        <w:t>3. Условия предоставления субсидий</w:t>
      </w:r>
    </w:p>
    <w:p w:rsidR="00F473D5" w:rsidRDefault="00F473D5">
      <w:pPr>
        <w:pStyle w:val="ConsPlusNormal"/>
        <w:ind w:firstLine="540"/>
        <w:jc w:val="both"/>
      </w:pPr>
    </w:p>
    <w:p w:rsidR="00F473D5" w:rsidRDefault="00F473D5">
      <w:pPr>
        <w:pStyle w:val="ConsPlusNormal"/>
        <w:ind w:firstLine="540"/>
        <w:jc w:val="both"/>
      </w:pPr>
      <w:r>
        <w:t>3.1. Субсидии предоставляются по результатам конкурсного отбора, проводимого Комитетом.</w:t>
      </w:r>
    </w:p>
    <w:p w:rsidR="00F473D5" w:rsidRDefault="00F473D5">
      <w:pPr>
        <w:pStyle w:val="ConsPlusNormal"/>
        <w:spacing w:before="220"/>
        <w:ind w:firstLine="540"/>
        <w:jc w:val="both"/>
      </w:pPr>
      <w: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33" w:history="1">
        <w:r>
          <w:rPr>
            <w:color w:val="0000FF"/>
          </w:rPr>
          <w:t>частях 3</w:t>
        </w:r>
      </w:hyperlink>
      <w:r>
        <w:t xml:space="preserve"> и </w:t>
      </w:r>
      <w:hyperlink r:id="rId34"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F473D5" w:rsidRDefault="00F473D5">
      <w:pPr>
        <w:pStyle w:val="ConsPlusNormal"/>
        <w:spacing w:before="220"/>
        <w:ind w:firstLine="540"/>
        <w:jc w:val="both"/>
      </w:pPr>
      <w: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 на участие в конкурсном отборе;</w:t>
      </w:r>
    </w:p>
    <w:p w:rsidR="00F473D5" w:rsidRDefault="00F473D5">
      <w:pPr>
        <w:pStyle w:val="ConsPlusNormal"/>
        <w:spacing w:before="220"/>
        <w:ind w:firstLine="540"/>
        <w:jc w:val="both"/>
      </w:pPr>
      <w:r>
        <w:t xml:space="preserve">отсутствие </w:t>
      </w:r>
      <w:proofErr w:type="gramStart"/>
      <w:r>
        <w:t>у соискателя задолженности перед работниками по заработной плате на день подачи заявки на участие</w:t>
      </w:r>
      <w:proofErr w:type="gramEnd"/>
      <w:r>
        <w:t xml:space="preserve"> в конкурсном отборе;</w:t>
      </w:r>
    </w:p>
    <w:p w:rsidR="00F473D5" w:rsidRDefault="00F473D5">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F473D5" w:rsidRDefault="00F473D5">
      <w:pPr>
        <w:pStyle w:val="ConsPlusNormal"/>
        <w:spacing w:before="220"/>
        <w:ind w:firstLine="540"/>
        <w:jc w:val="both"/>
      </w:pPr>
      <w:r>
        <w:t>отсутствие невыполненных обязательств перед Комитетом по представлению сведений о хозяйственной деятельности за предшествующие годы;</w:t>
      </w:r>
    </w:p>
    <w:p w:rsidR="00F473D5" w:rsidRDefault="00F473D5">
      <w:pPr>
        <w:pStyle w:val="ConsPlusNormal"/>
        <w:spacing w:before="220"/>
        <w:ind w:firstLine="540"/>
        <w:jc w:val="both"/>
      </w:pPr>
      <w:r>
        <w:t xml:space="preserve">пройденный соискателем (для юридических лиц - одним из учредителей) краткосрочный курс обучения основам предпринимательства в одной из организаций муниципальной инфраструктуры поддержки предпринимательства </w:t>
      </w:r>
      <w:proofErr w:type="gramStart"/>
      <w:r>
        <w:t>и(</w:t>
      </w:r>
      <w:proofErr w:type="gramEnd"/>
      <w:r>
        <w:t>или) в организациях, определенных комитетом по труду и занятости населения Ленинградской области, и(или) в образовательных организациях, имеющих соответствующие лицензии (для соискателей, осуществляющих предпринимательскую деятельность менее двух лет);</w:t>
      </w:r>
    </w:p>
    <w:p w:rsidR="00F473D5" w:rsidRDefault="00F473D5">
      <w:pPr>
        <w:pStyle w:val="ConsPlusNormal"/>
        <w:spacing w:before="220"/>
        <w:ind w:firstLine="540"/>
        <w:jc w:val="both"/>
      </w:pPr>
      <w:r>
        <w:t>соискатель должен иметь действующий договор страхования на средство размещения, в том числе на гостевые комнаты.</w:t>
      </w:r>
    </w:p>
    <w:p w:rsidR="00F473D5" w:rsidRDefault="00F473D5">
      <w:pPr>
        <w:pStyle w:val="ConsPlusNormal"/>
        <w:spacing w:before="220"/>
        <w:ind w:firstLine="540"/>
        <w:jc w:val="both"/>
      </w:pPr>
      <w:r>
        <w:t>3.2.1. На первое число месяца, предшествующего месяцу, в котором планируется заключение соглашения, получатели субсидий должны соответствовать следующим требованиям:</w:t>
      </w:r>
    </w:p>
    <w:p w:rsidR="00F473D5" w:rsidRDefault="00F473D5">
      <w:pPr>
        <w:pStyle w:val="ConsPlusNormal"/>
        <w:spacing w:before="220"/>
        <w:ind w:firstLine="540"/>
        <w:jc w:val="both"/>
      </w:pPr>
      <w:r>
        <w:t>не должны находиться в процессе реорганизации, ликвидации, банкротства, а также иметь ограничения на осуществление хозяйственной деятельности;</w:t>
      </w:r>
    </w:p>
    <w:p w:rsidR="00F473D5" w:rsidRDefault="00F473D5">
      <w:pPr>
        <w:pStyle w:val="ConsPlusNormal"/>
        <w:spacing w:before="220"/>
        <w:ind w:firstLine="540"/>
        <w:jc w:val="both"/>
      </w:pPr>
      <w:r>
        <w:t xml:space="preserve">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9" w:history="1">
        <w:r>
          <w:rPr>
            <w:color w:val="0000FF"/>
          </w:rPr>
          <w:t>разделе 2</w:t>
        </w:r>
      </w:hyperlink>
      <w:r>
        <w:t xml:space="preserve"> настоящего Порядка;</w:t>
      </w:r>
    </w:p>
    <w:p w:rsidR="00F473D5" w:rsidRDefault="00F473D5">
      <w:pPr>
        <w:pStyle w:val="ConsPlusNormal"/>
        <w:spacing w:before="220"/>
        <w:ind w:firstLine="540"/>
        <w:jc w:val="both"/>
      </w:pPr>
      <w: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73D5" w:rsidRDefault="00F473D5">
      <w:pPr>
        <w:pStyle w:val="ConsPlusNormal"/>
        <w:jc w:val="both"/>
      </w:pPr>
      <w:r>
        <w:lastRenderedPageBreak/>
        <w:t xml:space="preserve">(п. 3.2 в ред. </w:t>
      </w:r>
      <w:hyperlink r:id="rId35"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3.3. Соискатель должен иметь правоустанавливающий документ, свидетельствующий о наличии права собственности на средства размещения, в том числе на гостевые комнаты.</w:t>
      </w:r>
    </w:p>
    <w:p w:rsidR="00F473D5" w:rsidRDefault="00F473D5">
      <w:pPr>
        <w:pStyle w:val="ConsPlusNormal"/>
        <w:spacing w:before="220"/>
        <w:ind w:firstLine="540"/>
        <w:jc w:val="both"/>
      </w:pPr>
      <w:r>
        <w:t>3.4. Средства размещения, в том числе гостевые комнаты, должны соответствовать следующим требованиям:</w:t>
      </w:r>
    </w:p>
    <w:p w:rsidR="00F473D5" w:rsidRDefault="00F473D5">
      <w:pPr>
        <w:pStyle w:val="ConsPlusNormal"/>
        <w:spacing w:before="220"/>
        <w:ind w:firstLine="540"/>
        <w:jc w:val="both"/>
      </w:pPr>
      <w:r>
        <w:t xml:space="preserve">1) средства размещения должны иметь удобные подъезды для автомобиля </w:t>
      </w:r>
      <w:proofErr w:type="gramStart"/>
      <w:r>
        <w:t>и(</w:t>
      </w:r>
      <w:proofErr w:type="gramEnd"/>
      <w:r>
        <w:t>или) автобуса, вымощенные пешеходные дорожки. Территория, прилегающая к средствам размещения, должна быть благоустроена, освещена в темное время суток, а также иметь площадку с твердым покрытием для кратковременной парковки автотранспорта (кроме средств размещения, расположенных в районах, где автомобильное движение запрещено);</w:t>
      </w:r>
    </w:p>
    <w:p w:rsidR="00F473D5" w:rsidRDefault="00F473D5">
      <w:pPr>
        <w:pStyle w:val="ConsPlusNormal"/>
        <w:spacing w:before="220"/>
        <w:ind w:firstLine="540"/>
        <w:jc w:val="both"/>
      </w:pPr>
      <w:r>
        <w:t>2) в средствах размещения должно быть предусмотрено хранение багажа;</w:t>
      </w:r>
    </w:p>
    <w:p w:rsidR="00F473D5" w:rsidRDefault="00F473D5">
      <w:pPr>
        <w:pStyle w:val="ConsPlusNormal"/>
        <w:spacing w:before="220"/>
        <w:ind w:firstLine="540"/>
        <w:jc w:val="both"/>
      </w:pPr>
      <w:r>
        <w:t>3) средства размещения должны быть оснащены и оборудованы:</w:t>
      </w:r>
    </w:p>
    <w:p w:rsidR="00F473D5" w:rsidRDefault="00F473D5">
      <w:pPr>
        <w:pStyle w:val="ConsPlusNormal"/>
        <w:spacing w:before="220"/>
        <w:ind w:firstLine="540"/>
        <w:jc w:val="both"/>
      </w:pPr>
      <w:r>
        <w:t xml:space="preserve">освещением в жилых и общественных помещениях (естественным </w:t>
      </w:r>
      <w:proofErr w:type="gramStart"/>
      <w:r>
        <w:t>и(</w:t>
      </w:r>
      <w:proofErr w:type="gramEnd"/>
      <w:r>
        <w:t>или) искусственным), в коридорах и на лестницах - круглосуточно;</w:t>
      </w:r>
    </w:p>
    <w:p w:rsidR="00F473D5" w:rsidRDefault="00F473D5">
      <w:pPr>
        <w:pStyle w:val="ConsPlusNormal"/>
        <w:spacing w:before="220"/>
        <w:ind w:firstLine="540"/>
        <w:jc w:val="both"/>
      </w:pPr>
      <w:r>
        <w:t>холодным и горячим водоснабжением и канализацией. В районах с перебоями водоснабжения необходимо обеспечить минимальный запас воды не менее чем на сутки и подогрев воды;</w:t>
      </w:r>
    </w:p>
    <w:p w:rsidR="00F473D5" w:rsidRDefault="00F473D5">
      <w:pPr>
        <w:pStyle w:val="ConsPlusNormal"/>
        <w:spacing w:before="220"/>
        <w:ind w:firstLine="540"/>
        <w:jc w:val="both"/>
      </w:pPr>
      <w:r>
        <w:t>отоплением, поддерживающим температуру воздуха в жилых помещениях не ниже 18,5 градуса Цельсия;</w:t>
      </w:r>
    </w:p>
    <w:p w:rsidR="00F473D5" w:rsidRDefault="00F473D5">
      <w:pPr>
        <w:pStyle w:val="ConsPlusNormal"/>
        <w:spacing w:before="220"/>
        <w:ind w:firstLine="540"/>
        <w:jc w:val="both"/>
      </w:pPr>
      <w:r>
        <w:t>системой вентиляции (естественной или принудительной), обеспечивающей циркуляцию воздуха и исключающей проникновение посторонних запахов в жилые помещения;</w:t>
      </w:r>
    </w:p>
    <w:p w:rsidR="00F473D5" w:rsidRDefault="00F473D5">
      <w:pPr>
        <w:pStyle w:val="ConsPlusNormal"/>
        <w:spacing w:before="220"/>
        <w:ind w:firstLine="540"/>
        <w:jc w:val="both"/>
      </w:pPr>
      <w:r>
        <w:t>4) жилые комнаты должны быть оснащены мебелью;</w:t>
      </w:r>
    </w:p>
    <w:p w:rsidR="00F473D5" w:rsidRDefault="00F473D5">
      <w:pPr>
        <w:pStyle w:val="ConsPlusNormal"/>
        <w:spacing w:before="220"/>
        <w:ind w:firstLine="540"/>
        <w:jc w:val="both"/>
      </w:pPr>
      <w:r>
        <w:t>5) средства размещения должны быть оснащены следующими предметами санитарно-гигиенического оснащения (один из вариантов):</w:t>
      </w:r>
    </w:p>
    <w:p w:rsidR="00F473D5" w:rsidRDefault="00F473D5">
      <w:pPr>
        <w:pStyle w:val="ConsPlusNormal"/>
        <w:spacing w:before="220"/>
        <w:ind w:firstLine="540"/>
        <w:jc w:val="both"/>
      </w:pPr>
      <w:r>
        <w:t>полный санузел (умывальник, унитаз, ванна или душ),</w:t>
      </w:r>
    </w:p>
    <w:p w:rsidR="00F473D5" w:rsidRDefault="00F473D5">
      <w:pPr>
        <w:pStyle w:val="ConsPlusNormal"/>
        <w:spacing w:before="220"/>
        <w:ind w:firstLine="540"/>
        <w:jc w:val="both"/>
      </w:pPr>
      <w:r>
        <w:t>неполный санузел (умывальник, унитаз) или полный санузел на две-пять жилых спальных комнат, заселяемых по отдельности.</w:t>
      </w:r>
    </w:p>
    <w:p w:rsidR="00F473D5" w:rsidRDefault="00F473D5">
      <w:pPr>
        <w:pStyle w:val="ConsPlusNormal"/>
        <w:jc w:val="both"/>
      </w:pPr>
      <w:r>
        <w:t xml:space="preserve">(п. 3.4 в ред. </w:t>
      </w:r>
      <w:hyperlink r:id="rId36" w:history="1">
        <w:r>
          <w:rPr>
            <w:color w:val="0000FF"/>
          </w:rPr>
          <w:t>Постановления</w:t>
        </w:r>
      </w:hyperlink>
      <w:r>
        <w:t xml:space="preserve"> Правительства Ленинградской области от 25.06.2015 N 231)</w:t>
      </w:r>
    </w:p>
    <w:p w:rsidR="00F473D5" w:rsidRDefault="00F473D5">
      <w:pPr>
        <w:pStyle w:val="ConsPlusNormal"/>
        <w:spacing w:before="220"/>
        <w:ind w:firstLine="540"/>
        <w:jc w:val="both"/>
      </w:pPr>
      <w:r>
        <w:t>3.5. Соискатель должен иметь правоустанавливающий документ, свидетельствующий о наличии права собственности на земельный участок, на котором расположено средство размещения, в том числе гостевые комнаты, или договор долгосрочной аренды земельного участка, на котором расположено средство размещения, в том числе гостевые комнаты.</w:t>
      </w:r>
    </w:p>
    <w:p w:rsidR="00F473D5" w:rsidRDefault="00F473D5">
      <w:pPr>
        <w:pStyle w:val="ConsPlusNormal"/>
        <w:jc w:val="both"/>
      </w:pPr>
      <w:r>
        <w:t>(</w:t>
      </w:r>
      <w:proofErr w:type="gramStart"/>
      <w:r>
        <w:t>п</w:t>
      </w:r>
      <w:proofErr w:type="gramEnd"/>
      <w:r>
        <w:t xml:space="preserve">. 3.5 в ред. </w:t>
      </w:r>
      <w:hyperlink r:id="rId37"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 xml:space="preserve">3.6. Показателями результативности использования субсидии является создание не менее одного рабочего места при получении субсидии, а также увеличение величины выручки от реализации товаров (работ, услуг) </w:t>
      </w:r>
      <w:proofErr w:type="gramStart"/>
      <w:r>
        <w:t>и(</w:t>
      </w:r>
      <w:proofErr w:type="gramEnd"/>
      <w:r>
        <w:t>или) увеличение заработной платы работникам.</w:t>
      </w:r>
    </w:p>
    <w:p w:rsidR="00F473D5" w:rsidRDefault="00F473D5">
      <w:pPr>
        <w:pStyle w:val="ConsPlusNormal"/>
        <w:spacing w:before="220"/>
        <w:ind w:firstLine="540"/>
        <w:jc w:val="both"/>
      </w:pPr>
      <w: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представленных соискателем и учтенных при проведении конкурсного отбора, и отражаются в "дорожной карте" получателя субсидии.</w:t>
      </w:r>
    </w:p>
    <w:p w:rsidR="00F473D5" w:rsidRDefault="00F473D5">
      <w:pPr>
        <w:pStyle w:val="ConsPlusNormal"/>
        <w:jc w:val="both"/>
      </w:pPr>
      <w:r>
        <w:t xml:space="preserve">(п. 3.6 в ред. </w:t>
      </w:r>
      <w:hyperlink r:id="rId38"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lastRenderedPageBreak/>
        <w:t>3.7. Субсидия не может предоставляться соискателю на возмещение затрат, понесенных на создание одного и того же средства размещения, в том числе гостевых комнат, предназначенных для проживания туристов.</w:t>
      </w:r>
    </w:p>
    <w:p w:rsidR="00F473D5" w:rsidRDefault="00F473D5">
      <w:pPr>
        <w:pStyle w:val="ConsPlusNormal"/>
        <w:jc w:val="both"/>
      </w:pPr>
      <w:r>
        <w:t xml:space="preserve">(п. 3.7 </w:t>
      </w:r>
      <w:proofErr w:type="gramStart"/>
      <w:r>
        <w:t>введен</w:t>
      </w:r>
      <w:proofErr w:type="gramEnd"/>
      <w:r>
        <w:t xml:space="preserve"> </w:t>
      </w:r>
      <w:hyperlink r:id="rId39" w:history="1">
        <w:r>
          <w:rPr>
            <w:color w:val="0000FF"/>
          </w:rPr>
          <w:t>Постановлением</w:t>
        </w:r>
      </w:hyperlink>
      <w:r>
        <w:t xml:space="preserve"> Правительства Ленинградской области от 25.06.2015 N 231)</w:t>
      </w:r>
    </w:p>
    <w:p w:rsidR="00F473D5" w:rsidRDefault="00F473D5">
      <w:pPr>
        <w:pStyle w:val="ConsPlusNormal"/>
        <w:spacing w:before="220"/>
        <w:ind w:firstLine="540"/>
        <w:jc w:val="both"/>
      </w:pPr>
      <w:r>
        <w:t xml:space="preserve">3.8. </w:t>
      </w:r>
      <w:proofErr w:type="gramStart"/>
      <w:r>
        <w:t>Обязательным условием предоставления субсидии является заключение договора (соглашения) о предоставлении субсидии между Комитетом и получателем субсидии в соответствии с типовой формой, утвержденной нормативным правовым актом Комитета финансов Ленинградской области (далее - договор), содержащего положения об осуществлении главным распорядителем бюджетных средств и органом государственного финансового контроля проверок соблюдения получателем субсидии условий, целей и порядка предоставления субсидий.</w:t>
      </w:r>
      <w:proofErr w:type="gramEnd"/>
    </w:p>
    <w:p w:rsidR="00F473D5" w:rsidRDefault="00F473D5">
      <w:pPr>
        <w:pStyle w:val="ConsPlusNormal"/>
        <w:jc w:val="both"/>
      </w:pPr>
      <w:r>
        <w:t>(</w:t>
      </w:r>
      <w:proofErr w:type="gramStart"/>
      <w:r>
        <w:t>п</w:t>
      </w:r>
      <w:proofErr w:type="gramEnd"/>
      <w:r>
        <w:t xml:space="preserve">. 3.8 введен </w:t>
      </w:r>
      <w:hyperlink r:id="rId40" w:history="1">
        <w:r>
          <w:rPr>
            <w:color w:val="0000FF"/>
          </w:rPr>
          <w:t>Постановлением</w:t>
        </w:r>
      </w:hyperlink>
      <w:r>
        <w:t xml:space="preserve"> Правительства Ленинградской области от 30.05.2017 N 186)</w:t>
      </w:r>
    </w:p>
    <w:p w:rsidR="00F473D5" w:rsidRDefault="00F473D5">
      <w:pPr>
        <w:pStyle w:val="ConsPlusNormal"/>
        <w:ind w:firstLine="540"/>
        <w:jc w:val="both"/>
      </w:pPr>
    </w:p>
    <w:p w:rsidR="00F473D5" w:rsidRDefault="00F473D5">
      <w:pPr>
        <w:pStyle w:val="ConsPlusNormal"/>
        <w:jc w:val="center"/>
        <w:outlineLvl w:val="1"/>
      </w:pPr>
      <w:r>
        <w:t>4. Порядок и критерии отбора соискателей</w:t>
      </w:r>
    </w:p>
    <w:p w:rsidR="00F473D5" w:rsidRDefault="00F473D5">
      <w:pPr>
        <w:pStyle w:val="ConsPlusNormal"/>
        <w:ind w:firstLine="540"/>
        <w:jc w:val="both"/>
      </w:pPr>
    </w:p>
    <w:p w:rsidR="00F473D5" w:rsidRDefault="00F473D5">
      <w:pPr>
        <w:pStyle w:val="ConsPlusNormal"/>
        <w:ind w:firstLine="540"/>
        <w:jc w:val="both"/>
      </w:pPr>
      <w:r>
        <w:t>4.1. Для проведения конкурсного отбора правовым актом Комитета образуется конкурсная комиссия.</w:t>
      </w:r>
    </w:p>
    <w:p w:rsidR="00F473D5" w:rsidRDefault="00F473D5">
      <w:pPr>
        <w:pStyle w:val="ConsPlusNormal"/>
        <w:spacing w:before="220"/>
        <w:ind w:firstLine="540"/>
        <w:jc w:val="both"/>
      </w:pPr>
      <w:proofErr w:type="gramStart"/>
      <w:r>
        <w:t>В состав конкурсной комиссии входят лица, замещающие должности государственной гражданской службы в Комитете, представители комитета Ленинградской области по туризму, комитета по местному самоуправлению, межнациональным и межконфессиональным отношениям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w:t>
      </w:r>
      <w:proofErr w:type="gramEnd"/>
      <w:r>
        <w:t xml:space="preserve">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F473D5" w:rsidRDefault="00F473D5">
      <w:pPr>
        <w:pStyle w:val="ConsPlusNormal"/>
        <w:jc w:val="both"/>
      </w:pPr>
      <w:r>
        <w:t>(</w:t>
      </w:r>
      <w:proofErr w:type="gramStart"/>
      <w:r>
        <w:t>в</w:t>
      </w:r>
      <w:proofErr w:type="gramEnd"/>
      <w:r>
        <w:t xml:space="preserve"> ред. Постановлений Правительства Ленинградской области от 25.06.2015 </w:t>
      </w:r>
      <w:hyperlink r:id="rId41" w:history="1">
        <w:r>
          <w:rPr>
            <w:color w:val="0000FF"/>
          </w:rPr>
          <w:t>N 231</w:t>
        </w:r>
      </w:hyperlink>
      <w:r>
        <w:t xml:space="preserve">, от 17.04.2018 </w:t>
      </w:r>
      <w:hyperlink r:id="rId42" w:history="1">
        <w:r>
          <w:rPr>
            <w:color w:val="0000FF"/>
          </w:rPr>
          <w:t>N 138</w:t>
        </w:r>
      </w:hyperlink>
      <w:r>
        <w:t>)</w:t>
      </w:r>
    </w:p>
    <w:p w:rsidR="00F473D5" w:rsidRDefault="00F473D5">
      <w:pPr>
        <w:pStyle w:val="ConsPlusNormal"/>
        <w:spacing w:before="220"/>
        <w:ind w:firstLine="540"/>
        <w:jc w:val="both"/>
      </w:pPr>
      <w:bookmarkStart w:id="3" w:name="P126"/>
      <w:bookmarkEnd w:id="3"/>
      <w:r>
        <w:t>4.2. Для участия в конкурсном отборе соискатели представляют в конкурсную комиссию заявку, в состав которой входят следующие документы:</w:t>
      </w:r>
    </w:p>
    <w:p w:rsidR="00F473D5" w:rsidRDefault="00F473D5">
      <w:pPr>
        <w:pStyle w:val="ConsPlusNormal"/>
        <w:spacing w:before="220"/>
        <w:ind w:firstLine="540"/>
        <w:jc w:val="both"/>
      </w:pPr>
      <w:bookmarkStart w:id="4" w:name="P127"/>
      <w:bookmarkEnd w:id="4"/>
      <w:r>
        <w:t xml:space="preserve">1) </w:t>
      </w:r>
      <w:hyperlink w:anchor="P308" w:history="1">
        <w:r>
          <w:rPr>
            <w:color w:val="0000FF"/>
          </w:rPr>
          <w:t>заявление</w:t>
        </w:r>
      </w:hyperlink>
      <w:r>
        <w:t xml:space="preserve"> о предоставлении субсидии, а также приложения к нему по форме согласно приложению 1 к настоящему Порядку;</w:t>
      </w:r>
    </w:p>
    <w:p w:rsidR="00F473D5" w:rsidRDefault="00F473D5">
      <w:pPr>
        <w:pStyle w:val="ConsPlusNormal"/>
        <w:spacing w:before="220"/>
        <w:ind w:firstLine="540"/>
        <w:jc w:val="both"/>
      </w:pPr>
      <w:bookmarkStart w:id="5" w:name="P128"/>
      <w:bookmarkEnd w:id="5"/>
      <w:r>
        <w:t xml:space="preserve">2) документы, подтверждающие проведение мероприятий по созданию </w:t>
      </w:r>
      <w:proofErr w:type="gramStart"/>
      <w:r>
        <w:t>и(</w:t>
      </w:r>
      <w:proofErr w:type="gramEnd"/>
      <w:r>
        <w:t>или) развитию средств размещения, в том числе гостевых комнат, предназначенных для проживания туристов:</w:t>
      </w:r>
    </w:p>
    <w:p w:rsidR="00F473D5" w:rsidRDefault="00F473D5">
      <w:pPr>
        <w:pStyle w:val="ConsPlusNormal"/>
        <w:spacing w:before="220"/>
        <w:ind w:firstLine="540"/>
        <w:jc w:val="both"/>
      </w:pPr>
      <w:hyperlink w:anchor="P478" w:history="1">
        <w:r>
          <w:rPr>
            <w:color w:val="0000FF"/>
          </w:rPr>
          <w:t>смета</w:t>
        </w:r>
      </w:hyperlink>
      <w:r>
        <w:t xml:space="preserve"> затрат по форме согласно приложению 2 к настоящему Порядку с приложением оригиналов и копий договоров, актов выполненных работ (оказанных услуг), платежных поручений (заверенных банком), подтверждающих произведенные расходы на предпринимательскую деятельность;</w:t>
      </w:r>
    </w:p>
    <w:p w:rsidR="00F473D5" w:rsidRDefault="00F473D5">
      <w:pPr>
        <w:pStyle w:val="ConsPlusNormal"/>
        <w:spacing w:before="220"/>
        <w:ind w:firstLine="540"/>
        <w:jc w:val="both"/>
      </w:pPr>
      <w:r>
        <w:t xml:space="preserve">план земельного участка и частного дома с гостевыми комнатами </w:t>
      </w:r>
      <w:proofErr w:type="gramStart"/>
      <w:r>
        <w:t>и(</w:t>
      </w:r>
      <w:proofErr w:type="gramEnd"/>
      <w:r>
        <w:t>или) иного средства размещения с пояснительной запиской, в которой указаны в том числе общая площадь средства размещения, предназначенного для проживания туристов, общая площадь земельного участка, на котором расположены средства размещения (средств размещения, в том числе гостевых комнат);</w:t>
      </w:r>
    </w:p>
    <w:p w:rsidR="00F473D5" w:rsidRDefault="00F473D5">
      <w:pPr>
        <w:pStyle w:val="ConsPlusNormal"/>
        <w:spacing w:before="220"/>
        <w:ind w:firstLine="540"/>
        <w:jc w:val="both"/>
      </w:pPr>
      <w:r>
        <w:t>копия договора страхования имущества, заверенная подписью и печатью (при наличии) соискателя;</w:t>
      </w:r>
    </w:p>
    <w:p w:rsidR="00F473D5" w:rsidRDefault="00F473D5">
      <w:pPr>
        <w:pStyle w:val="ConsPlusNormal"/>
        <w:spacing w:before="220"/>
        <w:ind w:firstLine="540"/>
        <w:jc w:val="both"/>
      </w:pPr>
      <w:r>
        <w:lastRenderedPageBreak/>
        <w:t>договор долгосрочной аренды земельного участка (при наличии), на котором расположено средство размещения, в том числе гостевые комнаты (представляются нотариально заверенная копия или копия, заверенная подписью и печатью (при наличии) соискателя, и оригинал для сличения);</w:t>
      </w:r>
    </w:p>
    <w:p w:rsidR="00F473D5" w:rsidRDefault="00F473D5">
      <w:pPr>
        <w:pStyle w:val="ConsPlusNormal"/>
        <w:spacing w:before="220"/>
        <w:ind w:firstLine="540"/>
        <w:jc w:val="both"/>
      </w:pPr>
      <w:r>
        <w:t xml:space="preserve">бизнес-план создания </w:t>
      </w:r>
      <w:proofErr w:type="gramStart"/>
      <w:r>
        <w:t>и(</w:t>
      </w:r>
      <w:proofErr w:type="gramEnd"/>
      <w:r>
        <w:t>или) развития средства размещения, в том числе гостевой комнаты, в целях проживания туристов, включающий анализ спроса на услуги по предоставлению средств размещения (посещение религиозными и светскими туристами конфессиональных культовых мест - церквей, монастырей, храмов), характеристики земельных участков, объектов недвижимости, объектов инфраструктуры, специализацию и зонирование территории, на которой находится средство размещения, описание имеющихся и возможных рисков, оценку результативности и эффективности создания средств размещения. В бизнес-плане указываются целевое использование субсидии, собственных средств соискателя, заемных средств (в случае привлечения), сроки реализации проекта, штатное расписание с указанием заработной платы сотрудников и др.;</w:t>
      </w:r>
    </w:p>
    <w:p w:rsidR="00F473D5" w:rsidRDefault="00F473D5">
      <w:pPr>
        <w:pStyle w:val="ConsPlusNormal"/>
        <w:spacing w:before="220"/>
        <w:ind w:firstLine="540"/>
        <w:jc w:val="both"/>
      </w:pPr>
      <w:r>
        <w:t xml:space="preserve">документ о прохождении индивидуальным предпринимателем или одним из учредителей коммерческой организации (для юридических лиц) краткосрочного курса обучения основам предпринимательства в одной из организаций, образующих инфраструктуру поддержки предпринимательства, </w:t>
      </w:r>
      <w:proofErr w:type="gramStart"/>
      <w:r>
        <w:t>и(</w:t>
      </w:r>
      <w:proofErr w:type="gramEnd"/>
      <w: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(для соискателей, осуществляющих предпринимательскую деятельность менее двух лет).</w:t>
      </w:r>
    </w:p>
    <w:p w:rsidR="00F473D5" w:rsidRDefault="00F473D5">
      <w:pPr>
        <w:pStyle w:val="ConsPlusNormal"/>
        <w:spacing w:before="220"/>
        <w:ind w:firstLine="540"/>
        <w:jc w:val="both"/>
      </w:pPr>
      <w:bookmarkStart w:id="6" w:name="P135"/>
      <w:bookmarkEnd w:id="6"/>
      <w:r>
        <w:t xml:space="preserve">4.2.1. В случае если соискатель претендует на начисление баллов, предусмотренных </w:t>
      </w:r>
      <w:hyperlink w:anchor="P159" w:history="1">
        <w:r>
          <w:rPr>
            <w:color w:val="0000FF"/>
          </w:rPr>
          <w:t>пунктом 4.10</w:t>
        </w:r>
      </w:hyperlink>
      <w:r>
        <w:t xml:space="preserve"> настоящего Порядка, дополнительно (при наличии) представляются следующие документы:</w:t>
      </w:r>
    </w:p>
    <w:p w:rsidR="00F473D5" w:rsidRDefault="00F473D5">
      <w:pPr>
        <w:pStyle w:val="ConsPlusNormal"/>
        <w:spacing w:before="220"/>
        <w:ind w:firstLine="540"/>
        <w:jc w:val="both"/>
      </w:pPr>
      <w:r>
        <w:t>а) копии документов, подтверждающих проведение мероприятий по снижению энергетических издержек, заверенные подписью и печатью (при наличии) соискателя, в том числе договоров, актов приема-передачи;</w:t>
      </w:r>
    </w:p>
    <w:p w:rsidR="00F473D5" w:rsidRDefault="00F473D5">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F473D5" w:rsidRDefault="00F473D5">
      <w:pPr>
        <w:pStyle w:val="ConsPlusNormal"/>
        <w:spacing w:before="220"/>
        <w:ind w:firstLine="540"/>
        <w:jc w:val="both"/>
      </w:pPr>
      <w:r>
        <w:t>в) заключенные соискателем публичные договоры с потенциальными потребителями услуг.</w:t>
      </w:r>
    </w:p>
    <w:p w:rsidR="00F473D5" w:rsidRDefault="00F473D5">
      <w:pPr>
        <w:pStyle w:val="ConsPlusNormal"/>
        <w:spacing w:before="220"/>
        <w:ind w:firstLine="540"/>
        <w:jc w:val="both"/>
      </w:pPr>
      <w:r>
        <w:t xml:space="preserve">4.2.2. </w:t>
      </w:r>
      <w:proofErr w:type="gramStart"/>
      <w:r>
        <w:t>В рамках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прав на недвижимость, справки из отделений Пенсионного фонда Российской</w:t>
      </w:r>
      <w:proofErr w:type="gramEnd"/>
      <w:r>
        <w:t xml:space="preserve">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
    <w:p w:rsidR="00F473D5" w:rsidRDefault="00F473D5">
      <w:pPr>
        <w:pStyle w:val="ConsPlusNormal"/>
        <w:spacing w:before="220"/>
        <w:ind w:firstLine="540"/>
        <w:jc w:val="both"/>
      </w:pPr>
      <w:r>
        <w:t xml:space="preserve">В случае наличия задолженности дополнительно к документам, указанным в </w:t>
      </w:r>
      <w:hyperlink w:anchor="P127" w:history="1">
        <w:r>
          <w:rPr>
            <w:color w:val="0000FF"/>
          </w:rPr>
          <w:t>подпунктах 1</w:t>
        </w:r>
      </w:hyperlink>
      <w:r>
        <w:t xml:space="preserve"> и </w:t>
      </w:r>
      <w:hyperlink w:anchor="P128" w:history="1">
        <w:r>
          <w:rPr>
            <w:color w:val="0000FF"/>
          </w:rPr>
          <w:t>2 пункта 4.2</w:t>
        </w:r>
      </w:hyperlink>
      <w:r>
        <w:t xml:space="preserve">, соискатели представляют в конкурсную комиссию копии документов, подтверждающих оплату задолженности, </w:t>
      </w:r>
      <w:proofErr w:type="gramStart"/>
      <w:r>
        <w:t>и(</w:t>
      </w:r>
      <w:proofErr w:type="gramEnd"/>
      <w:r>
        <w:t>или) копию соглашения о реструктуризации такой задолженности, заверенные подписью и печатью (при наличии) соискателя.</w:t>
      </w:r>
    </w:p>
    <w:p w:rsidR="00F473D5" w:rsidRDefault="00F473D5">
      <w:pPr>
        <w:pStyle w:val="ConsPlusNormal"/>
        <w:jc w:val="both"/>
      </w:pPr>
      <w:r>
        <w:t xml:space="preserve">(п. 4.2 в ред. </w:t>
      </w:r>
      <w:hyperlink r:id="rId43"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bookmarkStart w:id="7" w:name="P142"/>
      <w:bookmarkEnd w:id="7"/>
      <w:r>
        <w:lastRenderedPageBreak/>
        <w:t>4.3. Секретарь конкурсной комиссии начинает прием конкурсных заявок на следующий рабочий день после даты размещения на официальном сайте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конкурсных заявок.</w:t>
      </w:r>
    </w:p>
    <w:p w:rsidR="00F473D5" w:rsidRDefault="00F473D5">
      <w:pPr>
        <w:pStyle w:val="ConsPlusNormal"/>
        <w:spacing w:before="220"/>
        <w:ind w:firstLine="540"/>
        <w:jc w:val="both"/>
      </w:pPr>
      <w:r>
        <w:t xml:space="preserve">Рассмотрение конкурсных заявок осуществляется конкурсной комиссией в течение пяти рабочих дней со дня окончания срока подачи конкурсных заявок. Перечисление средств на расчетные счета победителей конкурсного отбора, указанные в договоре (соглашении) о предоставлении субсидии, осуществляется не позднее 10-го рабочего дня </w:t>
      </w:r>
      <w:proofErr w:type="gramStart"/>
      <w:r>
        <w:t>с даты заключения</w:t>
      </w:r>
      <w:proofErr w:type="gramEnd"/>
      <w:r>
        <w:t xml:space="preserve"> договора.</w:t>
      </w:r>
    </w:p>
    <w:p w:rsidR="00F473D5" w:rsidRDefault="00F473D5">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jc w:val="both"/>
      </w:pPr>
      <w:r>
        <w:t xml:space="preserve">(п. 4.3 в ред. </w:t>
      </w:r>
      <w:hyperlink r:id="rId45"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26" w:history="1">
        <w:r>
          <w:rPr>
            <w:color w:val="0000FF"/>
          </w:rPr>
          <w:t>пунктах 4.2</w:t>
        </w:r>
      </w:hyperlink>
      <w:r>
        <w:t xml:space="preserve"> и </w:t>
      </w:r>
      <w:hyperlink w:anchor="P135" w:history="1">
        <w:r>
          <w:rPr>
            <w:color w:val="0000FF"/>
          </w:rPr>
          <w:t>4.2.1</w:t>
        </w:r>
      </w:hyperlink>
      <w:r>
        <w:t xml:space="preserve"> настоящего Порядка, а также соответствие соискателя требованиям настоящего Порядка, регистрирует в журнале конкурсных заявок и формирует реестр конкурсных заявок соискателей, участвующих в конкурсном отборе.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 для принятия конкурсной комиссией решения.</w:t>
      </w:r>
    </w:p>
    <w:p w:rsidR="00F473D5" w:rsidRDefault="00F473D5">
      <w:pPr>
        <w:pStyle w:val="ConsPlusNormal"/>
        <w:spacing w:before="220"/>
        <w:ind w:firstLine="540"/>
        <w:jc w:val="both"/>
      </w:pPr>
      <w:r>
        <w:t xml:space="preserve">Основанием для отказа в предоставлении субсидии является представление документов не в полном объеме, несоответствие документов </w:t>
      </w:r>
      <w:proofErr w:type="gramStart"/>
      <w:r>
        <w:t>и(</w:t>
      </w:r>
      <w:proofErr w:type="gramEnd"/>
      <w:r>
        <w:t>или) несоответствие соискателя требованиям настоящего Порядка, неявка на конкурсную комиссию соискателя либо лица, уполномоченного в соответствии с действующим законодательством представлять интересы соискателя, недостоверность представленной информации. Отказ в предоставлении субсидии не препятствует повторной подаче заявки после устранения причин отказа.</w:t>
      </w:r>
    </w:p>
    <w:p w:rsidR="00F473D5" w:rsidRDefault="00F473D5">
      <w:pPr>
        <w:pStyle w:val="ConsPlusNormal"/>
        <w:jc w:val="both"/>
      </w:pPr>
      <w:r>
        <w:t xml:space="preserve">(п. 4.4 в ред. </w:t>
      </w:r>
      <w:hyperlink r:id="rId46"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 xml:space="preserve">4.5. Исключен. - </w:t>
      </w:r>
      <w:hyperlink r:id="rId47" w:history="1">
        <w:r>
          <w:rPr>
            <w:color w:val="0000FF"/>
          </w:rPr>
          <w:t>Постановление</w:t>
        </w:r>
      </w:hyperlink>
      <w:r>
        <w:t xml:space="preserve"> Правительства Ленинградской области от 14.09.2016 N 351.</w:t>
      </w:r>
    </w:p>
    <w:p w:rsidR="00F473D5" w:rsidRDefault="00F473D5">
      <w:pPr>
        <w:pStyle w:val="ConsPlusNormal"/>
        <w:spacing w:before="220"/>
        <w:ind w:firstLine="540"/>
        <w:jc w:val="both"/>
      </w:pPr>
      <w:r>
        <w:t>4.6. Заседание конкурсной комиссии созывается для рассмотрения конкурсных заявок, представленных одним или более соискателем.</w:t>
      </w:r>
    </w:p>
    <w:p w:rsidR="00F473D5" w:rsidRDefault="00F473D5">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F473D5" w:rsidRDefault="00F473D5">
      <w:pPr>
        <w:pStyle w:val="ConsPlusNormal"/>
        <w:spacing w:before="220"/>
        <w:ind w:firstLine="540"/>
        <w:jc w:val="both"/>
      </w:pPr>
      <w:r>
        <w:t>4.8.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w:t>
      </w:r>
    </w:p>
    <w:p w:rsidR="00F473D5" w:rsidRDefault="00F473D5">
      <w:pPr>
        <w:pStyle w:val="ConsPlusNormal"/>
        <w:jc w:val="both"/>
      </w:pPr>
      <w:r>
        <w:t>(</w:t>
      </w:r>
      <w:proofErr w:type="gramStart"/>
      <w:r>
        <w:t>п</w:t>
      </w:r>
      <w:proofErr w:type="gramEnd"/>
      <w:r>
        <w:t xml:space="preserve">. 4.8 в ред. </w:t>
      </w:r>
      <w:hyperlink r:id="rId48"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4.9. Конкурсный отбор осуществляется конкурсной комиссией в два этапа.</w:t>
      </w:r>
    </w:p>
    <w:p w:rsidR="00F473D5" w:rsidRDefault="00F473D5">
      <w:pPr>
        <w:pStyle w:val="ConsPlusNormal"/>
        <w:spacing w:before="220"/>
        <w:ind w:firstLine="540"/>
        <w:jc w:val="both"/>
      </w:pPr>
      <w:r>
        <w:t xml:space="preserve">В рамках первого этапа конкурсного отбора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в течение двух рабочих дней с начала первого этапа рассматриваются </w:t>
      </w:r>
      <w:proofErr w:type="gramStart"/>
      <w:r>
        <w:t>заявки</w:t>
      </w:r>
      <w:proofErr w:type="gramEnd"/>
      <w:r>
        <w:t xml:space="preserve"> и принимается решение о победителях конкурсного отбора.</w:t>
      </w:r>
    </w:p>
    <w:p w:rsidR="00F473D5" w:rsidRDefault="00F473D5">
      <w:pPr>
        <w:pStyle w:val="ConsPlusNormal"/>
        <w:spacing w:before="220"/>
        <w:ind w:firstLine="540"/>
        <w:jc w:val="both"/>
      </w:pPr>
      <w:r>
        <w:t>В рамках второго этапа в течение трех рабочих дней после окончания первого этапа конкурсного отбора принимается решение об объемах предоставляемой субсидии победителям конкурсного отбора.</w:t>
      </w:r>
    </w:p>
    <w:p w:rsidR="00F473D5" w:rsidRDefault="00F473D5">
      <w:pPr>
        <w:pStyle w:val="ConsPlusNormal"/>
        <w:spacing w:before="220"/>
        <w:ind w:firstLine="540"/>
        <w:jc w:val="both"/>
      </w:pPr>
      <w:r>
        <w:t xml:space="preserve">Соискателям либо лицам, уполномоченным в соответствии с действующим законодательством представлять интересы соискателя на заседании конкурсной комиссии, необходимо иметь при себе документы, удостоверяющие личность, и доверенность (для </w:t>
      </w:r>
      <w:r>
        <w:lastRenderedPageBreak/>
        <w:t>представителей).</w:t>
      </w:r>
    </w:p>
    <w:p w:rsidR="00F473D5" w:rsidRDefault="00F473D5">
      <w:pPr>
        <w:pStyle w:val="ConsPlusNormal"/>
        <w:jc w:val="both"/>
      </w:pPr>
      <w:r>
        <w:t xml:space="preserve">(п. 4.9 в ред. </w:t>
      </w:r>
      <w:hyperlink r:id="rId49"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bookmarkStart w:id="8" w:name="P159"/>
      <w:bookmarkEnd w:id="8"/>
      <w:r>
        <w:t>4.10. Решение о победителях конкурсного отбора принимается конкурсной комиссией на основании следующих критериев отбора:</w:t>
      </w:r>
    </w:p>
    <w:p w:rsidR="00F473D5" w:rsidRDefault="00F473D5">
      <w:pPr>
        <w:pStyle w:val="ConsPlusNormal"/>
        <w:spacing w:before="220"/>
        <w:ind w:firstLine="540"/>
        <w:jc w:val="both"/>
      </w:pPr>
      <w:r>
        <w:t>осуществление соискателем деятельности на территории депрессивных муниципальных образований Ленинградской области;</w:t>
      </w:r>
    </w:p>
    <w:p w:rsidR="00F473D5" w:rsidRDefault="00F473D5">
      <w:pPr>
        <w:pStyle w:val="ConsPlusNormal"/>
        <w:spacing w:before="220"/>
        <w:ind w:firstLine="540"/>
        <w:jc w:val="both"/>
      </w:pPr>
      <w:r>
        <w:t>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w:t>
      </w:r>
    </w:p>
    <w:p w:rsidR="00F473D5" w:rsidRDefault="00F473D5">
      <w:pPr>
        <w:pStyle w:val="ConsPlusNormal"/>
        <w:spacing w:before="220"/>
        <w:ind w:firstLine="540"/>
        <w:jc w:val="both"/>
      </w:pPr>
      <w:r>
        <w:t>реализация соискателем мероприятий по снижению энергетических издержек;</w:t>
      </w:r>
    </w:p>
    <w:p w:rsidR="00F473D5" w:rsidRDefault="00F473D5">
      <w:pPr>
        <w:pStyle w:val="ConsPlusNormal"/>
        <w:spacing w:before="220"/>
        <w:ind w:firstLine="540"/>
        <w:jc w:val="both"/>
      </w:pPr>
      <w:r>
        <w:t>наличие заключенных соискателем публичных договоров с потенциальными потребителями услуг;</w:t>
      </w:r>
    </w:p>
    <w:p w:rsidR="00F473D5" w:rsidRDefault="00F473D5">
      <w:pPr>
        <w:pStyle w:val="ConsPlusNormal"/>
        <w:spacing w:before="220"/>
        <w:ind w:firstLine="540"/>
        <w:jc w:val="both"/>
      </w:pPr>
      <w:r>
        <w:t>количество мест для проживания в средстве размещения;</w:t>
      </w:r>
    </w:p>
    <w:p w:rsidR="00F473D5" w:rsidRDefault="00F473D5">
      <w:pPr>
        <w:pStyle w:val="ConsPlusNormal"/>
        <w:spacing w:before="220"/>
        <w:ind w:firstLine="540"/>
        <w:jc w:val="both"/>
      </w:pPr>
      <w:r>
        <w:t xml:space="preserve">объем инвестиций за счет собственных </w:t>
      </w:r>
      <w:proofErr w:type="gramStart"/>
      <w:r>
        <w:t>и(</w:t>
      </w:r>
      <w:proofErr w:type="gramEnd"/>
      <w:r>
        <w:t>или) заемных средств соискателя, направленный не ранее одного года, предшествующего году подачи заявки, на создание средств размещения, в том числе гостевых комнат, в отношении части затрат, не возмещаемых в соответствии с настоящим Порядком (информация указывается в пояснительной записке и должна быть документально подтверждена);</w:t>
      </w:r>
    </w:p>
    <w:p w:rsidR="00F473D5" w:rsidRDefault="00F473D5">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F473D5" w:rsidRDefault="00F473D5">
      <w:pPr>
        <w:pStyle w:val="ConsPlusNormal"/>
        <w:spacing w:before="220"/>
        <w:ind w:firstLine="540"/>
        <w:jc w:val="both"/>
      </w:pPr>
      <w:r>
        <w:t>увеличение количества рабочих мест;</w:t>
      </w:r>
    </w:p>
    <w:p w:rsidR="00F473D5" w:rsidRDefault="00F473D5">
      <w:pPr>
        <w:pStyle w:val="ConsPlusNormal"/>
        <w:spacing w:before="220"/>
        <w:ind w:firstLine="540"/>
        <w:jc w:val="both"/>
      </w:pPr>
      <w:r>
        <w:t>увеличение выручки от реализации товаров (работ, услуг);</w:t>
      </w:r>
    </w:p>
    <w:p w:rsidR="00F473D5" w:rsidRDefault="00F473D5">
      <w:pPr>
        <w:pStyle w:val="ConsPlusNormal"/>
        <w:spacing w:before="220"/>
        <w:ind w:firstLine="540"/>
        <w:jc w:val="both"/>
      </w:pPr>
      <w:r>
        <w:t>увеличение заработной платы работников.</w:t>
      </w:r>
    </w:p>
    <w:p w:rsidR="00F473D5" w:rsidRDefault="00F473D5">
      <w:pPr>
        <w:pStyle w:val="ConsPlusNormal"/>
        <w:spacing w:before="220"/>
        <w:ind w:firstLine="540"/>
        <w:jc w:val="both"/>
      </w:pPr>
      <w:r>
        <w:t>При определении победителей конкурсного отбора оценка соискателей производится по системе балльных оценок с учетом следующих критериев:</w:t>
      </w:r>
    </w:p>
    <w:p w:rsidR="00F473D5" w:rsidRDefault="00F473D5">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F473D5" w:rsidRDefault="00F473D5">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rsidR="00F473D5" w:rsidRDefault="00F473D5">
      <w:pPr>
        <w:pStyle w:val="ConsPlusNormal"/>
        <w:spacing w:before="220"/>
        <w:ind w:firstLine="540"/>
        <w:jc w:val="both"/>
      </w:pPr>
      <w:r>
        <w:t>1-10 процентов - 20 баллов,</w:t>
      </w:r>
    </w:p>
    <w:p w:rsidR="00F473D5" w:rsidRDefault="00F473D5">
      <w:pPr>
        <w:pStyle w:val="ConsPlusNormal"/>
        <w:spacing w:before="220"/>
        <w:ind w:firstLine="540"/>
        <w:jc w:val="both"/>
      </w:pPr>
      <w:r>
        <w:t>11-20 процентов - 30 баллов,</w:t>
      </w:r>
    </w:p>
    <w:p w:rsidR="00F473D5" w:rsidRDefault="00F473D5">
      <w:pPr>
        <w:pStyle w:val="ConsPlusNormal"/>
        <w:spacing w:before="220"/>
        <w:ind w:firstLine="540"/>
        <w:jc w:val="both"/>
      </w:pPr>
      <w:r>
        <w:t>21-30 процентов - 40 баллов,</w:t>
      </w:r>
    </w:p>
    <w:p w:rsidR="00F473D5" w:rsidRDefault="00F473D5">
      <w:pPr>
        <w:pStyle w:val="ConsPlusNormal"/>
        <w:spacing w:before="220"/>
        <w:ind w:firstLine="540"/>
        <w:jc w:val="both"/>
      </w:pPr>
      <w:r>
        <w:t>31-40 процентов - 50 баллов,</w:t>
      </w:r>
    </w:p>
    <w:p w:rsidR="00F473D5" w:rsidRDefault="00F473D5">
      <w:pPr>
        <w:pStyle w:val="ConsPlusNormal"/>
        <w:spacing w:before="220"/>
        <w:ind w:firstLine="540"/>
        <w:jc w:val="both"/>
      </w:pPr>
      <w:r>
        <w:t>41-50 процентов - 60 баллов,</w:t>
      </w:r>
    </w:p>
    <w:p w:rsidR="00F473D5" w:rsidRDefault="00F473D5">
      <w:pPr>
        <w:pStyle w:val="ConsPlusNormal"/>
        <w:spacing w:before="220"/>
        <w:ind w:firstLine="540"/>
        <w:jc w:val="both"/>
      </w:pPr>
      <w:r>
        <w:t>51-60 процентов - 70 баллов,</w:t>
      </w:r>
    </w:p>
    <w:p w:rsidR="00F473D5" w:rsidRDefault="00F473D5">
      <w:pPr>
        <w:pStyle w:val="ConsPlusNormal"/>
        <w:spacing w:before="220"/>
        <w:ind w:firstLine="540"/>
        <w:jc w:val="both"/>
      </w:pPr>
      <w:r>
        <w:t>61-70 процентов - 80 баллов,</w:t>
      </w:r>
    </w:p>
    <w:p w:rsidR="00F473D5" w:rsidRDefault="00F473D5">
      <w:pPr>
        <w:pStyle w:val="ConsPlusNormal"/>
        <w:spacing w:before="220"/>
        <w:ind w:firstLine="540"/>
        <w:jc w:val="both"/>
      </w:pPr>
      <w:r>
        <w:lastRenderedPageBreak/>
        <w:t>71-80 процентов - 90 баллов,</w:t>
      </w:r>
    </w:p>
    <w:p w:rsidR="00F473D5" w:rsidRDefault="00F473D5">
      <w:pPr>
        <w:pStyle w:val="ConsPlusNormal"/>
        <w:spacing w:before="220"/>
        <w:ind w:firstLine="540"/>
        <w:jc w:val="both"/>
      </w:pPr>
      <w:r>
        <w:t>более 80 процентов - 100 баллов;</w:t>
      </w:r>
    </w:p>
    <w:p w:rsidR="00F473D5" w:rsidRDefault="00F473D5">
      <w:pPr>
        <w:pStyle w:val="ConsPlusNormal"/>
        <w:spacing w:before="220"/>
        <w:ind w:firstLine="540"/>
        <w:jc w:val="both"/>
      </w:pPr>
      <w:r>
        <w:t>3) реализация соискателем мероприятий по снижению энергетических издержек - 50 баллов;</w:t>
      </w:r>
    </w:p>
    <w:p w:rsidR="00F473D5" w:rsidRDefault="00F473D5">
      <w:pPr>
        <w:pStyle w:val="ConsPlusNormal"/>
        <w:spacing w:before="220"/>
        <w:ind w:firstLine="540"/>
        <w:jc w:val="both"/>
      </w:pPr>
      <w:r>
        <w:t>4) увеличение количества рабочих мест в соответствии с планом мероприятий ("дорожной картой") по достижению целевых показателей результативности использования субсидии - 50 баллов за каждое созданное рабочее место, но не более 150 баллов;</w:t>
      </w:r>
    </w:p>
    <w:p w:rsidR="00F473D5" w:rsidRDefault="00F473D5">
      <w:pPr>
        <w:pStyle w:val="ConsPlusNormal"/>
        <w:spacing w:before="220"/>
        <w:ind w:firstLine="540"/>
        <w:jc w:val="both"/>
      </w:pPr>
      <w:r>
        <w:t>5) увеличение выручки от реализации товаров (работ, услуг) в соответствии с планом мероприятий ("дорожной картой") по достижению целевых показателей результативности использования субсидии:</w:t>
      </w:r>
    </w:p>
    <w:p w:rsidR="00F473D5" w:rsidRDefault="00F473D5">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F473D5" w:rsidRDefault="00F473D5">
      <w:pPr>
        <w:pStyle w:val="ConsPlusNormal"/>
        <w:spacing w:before="220"/>
        <w:ind w:firstLine="540"/>
        <w:jc w:val="both"/>
      </w:pPr>
      <w:r>
        <w:t>за каждый процент (от трех процентов включительно) - 10 баллов, не более 100 баллов;</w:t>
      </w:r>
    </w:p>
    <w:p w:rsidR="00F473D5" w:rsidRDefault="00F473D5">
      <w:pPr>
        <w:pStyle w:val="ConsPlusNormal"/>
        <w:spacing w:before="220"/>
        <w:ind w:firstLine="540"/>
        <w:jc w:val="both"/>
      </w:pPr>
      <w:r>
        <w:t>6) увеличение заработной платы работникам:</w:t>
      </w:r>
    </w:p>
    <w:p w:rsidR="00F473D5" w:rsidRDefault="00F473D5">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F473D5" w:rsidRDefault="00F473D5">
      <w:pPr>
        <w:pStyle w:val="ConsPlusNormal"/>
        <w:spacing w:before="220"/>
        <w:ind w:firstLine="540"/>
        <w:jc w:val="both"/>
      </w:pPr>
      <w:r>
        <w:t>в случае значения показателя по данному критерию от 10 до 19 процентов - 50 баллов;</w:t>
      </w:r>
    </w:p>
    <w:p w:rsidR="00F473D5" w:rsidRDefault="00F473D5">
      <w:pPr>
        <w:pStyle w:val="ConsPlusNormal"/>
        <w:spacing w:before="220"/>
        <w:ind w:firstLine="540"/>
        <w:jc w:val="both"/>
      </w:pPr>
      <w:r>
        <w:t>в случае значения показателя по данному критерию от 20 процентов - 100 баллов;</w:t>
      </w:r>
    </w:p>
    <w:p w:rsidR="00F473D5" w:rsidRDefault="00F473D5">
      <w:pPr>
        <w:pStyle w:val="ConsPlusNormal"/>
        <w:spacing w:before="220"/>
        <w:ind w:firstLine="540"/>
        <w:jc w:val="both"/>
      </w:pPr>
      <w:r>
        <w:t>7)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F473D5" w:rsidRDefault="00F473D5">
      <w:pPr>
        <w:pStyle w:val="ConsPlusNormal"/>
        <w:spacing w:before="220"/>
        <w:ind w:firstLine="540"/>
        <w:jc w:val="both"/>
      </w:pPr>
      <w:r>
        <w:t>8) наличие заключенных соискателем публичных договоров с потенциальными потребителями услуг - 50 баллов за каждый заключенный договор, но не более 150 баллов;</w:t>
      </w:r>
    </w:p>
    <w:p w:rsidR="00F473D5" w:rsidRDefault="00F473D5">
      <w:pPr>
        <w:pStyle w:val="ConsPlusNormal"/>
        <w:spacing w:before="220"/>
        <w:ind w:firstLine="540"/>
        <w:jc w:val="both"/>
      </w:pPr>
      <w:r>
        <w:t>9) количество мест для проживания в средстве размещения - 10 баллов за каждое место, но не более 150 баллов;</w:t>
      </w:r>
    </w:p>
    <w:p w:rsidR="00F473D5" w:rsidRDefault="00F473D5">
      <w:pPr>
        <w:pStyle w:val="ConsPlusNormal"/>
        <w:spacing w:before="220"/>
        <w:ind w:firstLine="540"/>
        <w:jc w:val="both"/>
      </w:pPr>
      <w:r>
        <w:t xml:space="preserve">10) объем инвестиций за счет собственных </w:t>
      </w:r>
      <w:proofErr w:type="gramStart"/>
      <w:r>
        <w:t>и(</w:t>
      </w:r>
      <w:proofErr w:type="gramEnd"/>
      <w:r>
        <w:t xml:space="preserve">или) заемных средств соискателя, направленный не ранее одного года, предшествующего году подачи заявки, на создание средств размещения, в том числе гостевых комнат, не предъявляемых к возмещению (информация указывается в </w:t>
      </w:r>
      <w:hyperlink w:anchor="P413" w:history="1">
        <w:r>
          <w:rPr>
            <w:color w:val="0000FF"/>
          </w:rPr>
          <w:t>приложении 2</w:t>
        </w:r>
      </w:hyperlink>
      <w:r>
        <w:t xml:space="preserve"> к Порядку в таблице "Собственные средства" и документально подтверждается), составляет 50 и более процентов от запрашиваемой суммы субсидии - 100 баллов.</w:t>
      </w:r>
    </w:p>
    <w:p w:rsidR="00F473D5" w:rsidRDefault="00F473D5">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F473D5" w:rsidRDefault="00F473D5">
      <w:pPr>
        <w:pStyle w:val="ConsPlusNormal"/>
        <w:spacing w:before="220"/>
        <w:ind w:firstLine="540"/>
        <w:jc w:val="both"/>
      </w:pPr>
      <w:r>
        <w:t>от 50 до 249 баллов - 0,8;</w:t>
      </w:r>
    </w:p>
    <w:p w:rsidR="00F473D5" w:rsidRDefault="00F473D5">
      <w:pPr>
        <w:pStyle w:val="ConsPlusNormal"/>
        <w:spacing w:before="220"/>
        <w:ind w:firstLine="540"/>
        <w:jc w:val="both"/>
      </w:pPr>
      <w:r>
        <w:t>от 250 до 499 баллов - 0,9;</w:t>
      </w:r>
    </w:p>
    <w:p w:rsidR="00F473D5" w:rsidRDefault="00F473D5">
      <w:pPr>
        <w:pStyle w:val="ConsPlusNormal"/>
        <w:spacing w:before="220"/>
        <w:ind w:firstLine="540"/>
        <w:jc w:val="both"/>
      </w:pPr>
      <w:r>
        <w:t>от 500 баллов - 1.</w:t>
      </w:r>
    </w:p>
    <w:p w:rsidR="00F473D5" w:rsidRDefault="00F473D5">
      <w:pPr>
        <w:pStyle w:val="ConsPlusNormal"/>
        <w:spacing w:before="220"/>
        <w:ind w:firstLine="540"/>
        <w:jc w:val="both"/>
      </w:pPr>
      <w:r>
        <w:t xml:space="preserve">Секретарь конкурсной комиссии осуществляет расчет размеров субсидий для представления </w:t>
      </w:r>
      <w:r>
        <w:lastRenderedPageBreak/>
        <w:t xml:space="preserve">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w:t>
      </w:r>
      <w:proofErr w:type="gramStart"/>
      <w:r>
        <w:t>объема</w:t>
      </w:r>
      <w:proofErr w:type="gramEnd"/>
      <w:r>
        <w:t xml:space="preserve"> предусмотренных на реализацию мероприятия средств по следующим формулам:</w:t>
      </w:r>
    </w:p>
    <w:p w:rsidR="00F473D5" w:rsidRDefault="00F473D5">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w:t>
      </w:r>
      <w:proofErr w:type="gramStart"/>
      <w:r>
        <w:t>дств в р</w:t>
      </w:r>
      <w:proofErr w:type="gramEnd"/>
      <w:r>
        <w:t>амках проводимой конкурсной комиссии, размер субсидии определяется по следующей формуле:</w:t>
      </w:r>
    </w:p>
    <w:p w:rsidR="00F473D5" w:rsidRDefault="00F473D5">
      <w:pPr>
        <w:pStyle w:val="ConsPlusNormal"/>
      </w:pPr>
    </w:p>
    <w:p w:rsidR="00F473D5" w:rsidRDefault="00F473D5">
      <w:pPr>
        <w:pStyle w:val="ConsPlusNormal"/>
        <w:jc w:val="center"/>
      </w:pPr>
      <w:r w:rsidRPr="0018743C">
        <w:rPr>
          <w:position w:val="-27"/>
        </w:rPr>
        <w:pict>
          <v:shape id="_x0000_i1025" style="width:157.2pt;height:38.4pt" coordsize="" o:spt="100" adj="0,,0" path="" filled="f" stroked="f">
            <v:stroke joinstyle="miter"/>
            <v:imagedata r:id="rId50" o:title="base_25_199009_32768"/>
            <v:formulas/>
            <v:path o:connecttype="segments"/>
          </v:shape>
        </w:pict>
      </w:r>
    </w:p>
    <w:p w:rsidR="00F473D5" w:rsidRDefault="00F473D5">
      <w:pPr>
        <w:pStyle w:val="ConsPlusNormal"/>
      </w:pPr>
    </w:p>
    <w:p w:rsidR="00F473D5" w:rsidRDefault="00F473D5">
      <w:pPr>
        <w:pStyle w:val="ConsPlusNormal"/>
        <w:ind w:firstLine="540"/>
        <w:jc w:val="both"/>
      </w:pPr>
      <w:r>
        <w:t>где:</w:t>
      </w:r>
    </w:p>
    <w:p w:rsidR="00F473D5" w:rsidRDefault="00F473D5">
      <w:pPr>
        <w:pStyle w:val="ConsPlusNormal"/>
        <w:spacing w:before="220"/>
        <w:ind w:firstLine="540"/>
        <w:jc w:val="both"/>
      </w:pPr>
      <w:proofErr w:type="spellStart"/>
      <w:r>
        <w:t>S</w:t>
      </w:r>
      <w:r>
        <w:rPr>
          <w:vertAlign w:val="subscript"/>
        </w:rPr>
        <w:t>subi</w:t>
      </w:r>
      <w:proofErr w:type="spellEnd"/>
      <w:r>
        <w:t xml:space="preserve"> - размер субсидии, предоставляемой соискателю, рублей (итоговое значение расчетного лимита рассчитывается в </w:t>
      </w:r>
      <w:proofErr w:type="gramStart"/>
      <w:r>
        <w:t>тысячах рублей</w:t>
      </w:r>
      <w:proofErr w:type="gramEnd"/>
      <w:r>
        <w:t xml:space="preserve"> с округлением до целых тысяч рублей);</w:t>
      </w:r>
    </w:p>
    <w:p w:rsidR="00F473D5" w:rsidRDefault="00F473D5">
      <w:pPr>
        <w:pStyle w:val="ConsPlusNormal"/>
        <w:spacing w:before="220"/>
        <w:ind w:firstLine="540"/>
        <w:jc w:val="both"/>
      </w:pPr>
      <w:proofErr w:type="spellStart"/>
      <w:r>
        <w:t>S</w:t>
      </w:r>
      <w:r>
        <w:rPr>
          <w:vertAlign w:val="subscript"/>
        </w:rPr>
        <w:t>i</w:t>
      </w:r>
      <w:proofErr w:type="spellEnd"/>
      <w: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246" w:history="1">
        <w:r>
          <w:rPr>
            <w:color w:val="0000FF"/>
          </w:rPr>
          <w:t>пунктами 5.5</w:t>
        </w:r>
      </w:hyperlink>
      <w:r>
        <w:t xml:space="preserve"> и </w:t>
      </w:r>
      <w:hyperlink w:anchor="P247" w:history="1">
        <w:r>
          <w:rPr>
            <w:color w:val="0000FF"/>
          </w:rPr>
          <w:t>5.6</w:t>
        </w:r>
      </w:hyperlink>
      <w:r>
        <w:t xml:space="preserve"> настоящего Порядка, рублей;</w:t>
      </w:r>
    </w:p>
    <w:p w:rsidR="00F473D5" w:rsidRDefault="00F473D5">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F473D5" w:rsidRDefault="00F473D5">
      <w:pPr>
        <w:pStyle w:val="ConsPlusNormal"/>
        <w:spacing w:before="220"/>
        <w:ind w:firstLine="540"/>
        <w:jc w:val="both"/>
      </w:pPr>
      <w:r w:rsidRPr="0018743C">
        <w:rPr>
          <w:position w:val="-10"/>
        </w:rPr>
        <w:pict>
          <v:shape id="_x0000_i1026" style="width:30pt;height:21.6pt" coordsize="" o:spt="100" adj="0,,0" path="" filled="f" stroked="f">
            <v:stroke joinstyle="miter"/>
            <v:imagedata r:id="rId51" o:title="base_25_199009_32769"/>
            <v:formulas/>
            <v:path o:connecttype="segments"/>
          </v:shape>
        </w:pict>
      </w:r>
      <w:r>
        <w:t xml:space="preserve"> - совокупный объем средств, запрашиваемых всеми получателями субсидий в рамках проводимой конкурсной комиссии, рублей;</w:t>
      </w:r>
    </w:p>
    <w:p w:rsidR="00F473D5" w:rsidRDefault="00F473D5">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w:t>
      </w:r>
      <w:proofErr w:type="gramStart"/>
      <w:r>
        <w:t>дств в р</w:t>
      </w:r>
      <w:proofErr w:type="gramEnd"/>
      <w:r>
        <w:t>амках проводимой конкурсной комиссии, рублей;</w:t>
      </w:r>
    </w:p>
    <w:p w:rsidR="00F473D5" w:rsidRDefault="00F473D5">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t>C</w:t>
      </w:r>
      <w:proofErr w:type="gramEnd"/>
      <w:r>
        <w:rPr>
          <w:vertAlign w:val="subscript"/>
        </w:rPr>
        <w:t>р</w:t>
      </w:r>
      <w:proofErr w:type="spellEnd"/>
      <w:r>
        <w:t xml:space="preserve"> &gt; n</w:t>
      </w:r>
      <w:r>
        <w:rPr>
          <w:vertAlign w:val="subscript"/>
        </w:rPr>
        <w:t>1</w:t>
      </w:r>
      <w:r>
        <w:t xml:space="preserve"> + n:</w:t>
      </w:r>
    </w:p>
    <w:p w:rsidR="00F473D5" w:rsidRDefault="00F473D5">
      <w:pPr>
        <w:pStyle w:val="ConsPlusNormal"/>
      </w:pPr>
    </w:p>
    <w:p w:rsidR="00F473D5" w:rsidRDefault="00F473D5">
      <w:pPr>
        <w:pStyle w:val="ConsPlusNormal"/>
        <w:jc w:val="center"/>
      </w:pPr>
      <w:r w:rsidRPr="0018743C">
        <w:rPr>
          <w:position w:val="-27"/>
        </w:rPr>
        <w:pict>
          <v:shape id="_x0000_i1027" style="width:142.2pt;height:38.4pt" coordsize="" o:spt="100" adj="0,,0" path="" filled="f" stroked="f">
            <v:stroke joinstyle="miter"/>
            <v:imagedata r:id="rId52" o:title="base_25_199009_32770"/>
            <v:formulas/>
            <v:path o:connecttype="segments"/>
          </v:shape>
        </w:pict>
      </w:r>
    </w:p>
    <w:p w:rsidR="00F473D5" w:rsidRDefault="00F473D5">
      <w:pPr>
        <w:pStyle w:val="ConsPlusNormal"/>
      </w:pPr>
    </w:p>
    <w:p w:rsidR="00F473D5" w:rsidRDefault="00F473D5">
      <w:pPr>
        <w:pStyle w:val="ConsPlusNormal"/>
        <w:ind w:firstLine="540"/>
        <w:jc w:val="both"/>
      </w:pPr>
      <w:r>
        <w:t>где:</w:t>
      </w:r>
    </w:p>
    <w:p w:rsidR="00F473D5" w:rsidRDefault="00F473D5">
      <w:pPr>
        <w:pStyle w:val="ConsPlusNormal"/>
        <w:spacing w:before="220"/>
        <w:ind w:firstLine="540"/>
        <w:jc w:val="both"/>
      </w:pPr>
      <w:r>
        <w:t>n - количество соискателей субсидии, участвующих в данной конкурсной комиссии, человек;</w:t>
      </w:r>
    </w:p>
    <w:p w:rsidR="00F473D5" w:rsidRDefault="00F473D5">
      <w:pPr>
        <w:pStyle w:val="ConsPlusNormal"/>
        <w:spacing w:before="220"/>
        <w:ind w:firstLine="540"/>
        <w:jc w:val="both"/>
      </w:pPr>
      <w:proofErr w:type="spellStart"/>
      <w:proofErr w:type="gramStart"/>
      <w:r>
        <w:t>C</w:t>
      </w:r>
      <w:proofErr w:type="gramEnd"/>
      <w:r>
        <w:rPr>
          <w:vertAlign w:val="subscript"/>
        </w:rPr>
        <w:t>р</w:t>
      </w:r>
      <w:proofErr w:type="spellEnd"/>
      <w:r>
        <w:t xml:space="preserve"> - целевой показатель реализации Комитетом мероприятия (количество соискателей субсидии), человек;</w:t>
      </w:r>
    </w:p>
    <w:p w:rsidR="00F473D5" w:rsidRDefault="00F473D5">
      <w:pPr>
        <w:pStyle w:val="ConsPlusNormal"/>
        <w:spacing w:before="220"/>
        <w:ind w:firstLine="540"/>
        <w:jc w:val="both"/>
      </w:pPr>
      <w:r>
        <w:t>n</w:t>
      </w:r>
      <w:r>
        <w:rPr>
          <w:vertAlign w:val="subscript"/>
        </w:rPr>
        <w:t>1</w:t>
      </w:r>
      <w:r>
        <w:t xml:space="preserve"> - количество соискателей субсидии, получивших субсидию в текущем финансовом году, человек;</w:t>
      </w:r>
    </w:p>
    <w:p w:rsidR="00F473D5" w:rsidRDefault="00F473D5">
      <w:pPr>
        <w:pStyle w:val="ConsPlusNormal"/>
      </w:pPr>
    </w:p>
    <w:p w:rsidR="00F473D5" w:rsidRDefault="00F473D5">
      <w:pPr>
        <w:pStyle w:val="ConsPlusNormal"/>
        <w:ind w:firstLine="540"/>
        <w:jc w:val="both"/>
      </w:pPr>
      <w: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w:t>
      </w:r>
      <w:proofErr w:type="gramStart"/>
      <w:r>
        <w:t>дств в р</w:t>
      </w:r>
      <w:proofErr w:type="gramEnd"/>
      <w:r>
        <w:t>амках проводимой конкурсной комиссии, размер субсидии определяется по следующей формуле:</w:t>
      </w:r>
    </w:p>
    <w:p w:rsidR="00F473D5" w:rsidRDefault="00F473D5">
      <w:pPr>
        <w:pStyle w:val="ConsPlusNormal"/>
      </w:pPr>
    </w:p>
    <w:p w:rsidR="00F473D5" w:rsidRDefault="00F473D5">
      <w:pPr>
        <w:pStyle w:val="ConsPlusNormal"/>
        <w:jc w:val="center"/>
      </w:pPr>
      <w:proofErr w:type="spellStart"/>
      <w:r>
        <w:t>S</w:t>
      </w:r>
      <w:r>
        <w:rPr>
          <w:vertAlign w:val="subscript"/>
        </w:rPr>
        <w:t>subi</w:t>
      </w:r>
      <w:proofErr w:type="spellEnd"/>
      <w:r>
        <w:t xml:space="preserve"> = </w:t>
      </w:r>
      <w:proofErr w:type="spellStart"/>
      <w:r>
        <w:t>S</w:t>
      </w:r>
      <w:r>
        <w:rPr>
          <w:vertAlign w:val="subscript"/>
        </w:rPr>
        <w:t>i</w:t>
      </w:r>
      <w:proofErr w:type="spellEnd"/>
      <w:r>
        <w:t xml:space="preserve"> x K1</w:t>
      </w:r>
      <w:r>
        <w:rPr>
          <w:vertAlign w:val="subscript"/>
        </w:rPr>
        <w:t>i</w:t>
      </w:r>
      <w:r>
        <w:t>.</w:t>
      </w:r>
    </w:p>
    <w:p w:rsidR="00F473D5" w:rsidRDefault="00F473D5">
      <w:pPr>
        <w:pStyle w:val="ConsPlusNormal"/>
      </w:pPr>
    </w:p>
    <w:p w:rsidR="00F473D5" w:rsidRDefault="00F473D5">
      <w:pPr>
        <w:pStyle w:val="ConsPlusNormal"/>
        <w:ind w:firstLine="540"/>
        <w:jc w:val="both"/>
      </w:pPr>
      <w:r>
        <w:t>Размеры исчисленных субсидий (</w:t>
      </w:r>
      <w:proofErr w:type="spellStart"/>
      <w:r>
        <w:t>S</w:t>
      </w:r>
      <w:r>
        <w:rPr>
          <w:vertAlign w:val="subscript"/>
        </w:rPr>
        <w:t>subi</w:t>
      </w:r>
      <w:proofErr w:type="spellEnd"/>
      <w:r>
        <w:t>) фиксируются в протоколе заседания конкурсной комиссии.</w:t>
      </w:r>
    </w:p>
    <w:p w:rsidR="00F473D5" w:rsidRDefault="00F473D5">
      <w:pPr>
        <w:pStyle w:val="ConsPlusNormal"/>
        <w:spacing w:before="220"/>
        <w:ind w:firstLine="540"/>
        <w:jc w:val="both"/>
      </w:pPr>
      <w:r>
        <w:t>Конкурсная комиссия в рамках второго этапа конкурсного отбора утверждает целевые показатели, количество баллов, а также размеры субсидий исходя из расчета, осуществленного секретарем конкурсной комиссии, в течение трех рабочих дней со дня окончания первого этапа конкурсного отбора.</w:t>
      </w:r>
    </w:p>
    <w:p w:rsidR="00F473D5" w:rsidRDefault="00F473D5">
      <w:pPr>
        <w:pStyle w:val="ConsPlusNormal"/>
        <w:jc w:val="both"/>
      </w:pPr>
      <w:r>
        <w:t xml:space="preserve">(п. 4.10 в ред. </w:t>
      </w:r>
      <w:hyperlink r:id="rId53" w:history="1">
        <w:r>
          <w:rPr>
            <w:color w:val="0000FF"/>
          </w:rPr>
          <w:t>Постановления</w:t>
        </w:r>
      </w:hyperlink>
      <w:r>
        <w:t xml:space="preserve"> Правительства Ленинградской области от 17.04.2018 N 138)</w:t>
      </w:r>
    </w:p>
    <w:p w:rsidR="00F473D5" w:rsidRDefault="00F473D5">
      <w:pPr>
        <w:pStyle w:val="ConsPlusNormal"/>
        <w:spacing w:before="220"/>
        <w:ind w:firstLine="540"/>
        <w:jc w:val="both"/>
      </w:pPr>
      <w:r>
        <w:t xml:space="preserve">4.11.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42" w:history="1">
        <w:r>
          <w:rPr>
            <w:color w:val="0000FF"/>
          </w:rPr>
          <w:t>пунктом 4.3</w:t>
        </w:r>
      </w:hyperlink>
      <w:r>
        <w:t xml:space="preserve"> настоящего Порядка.</w:t>
      </w:r>
    </w:p>
    <w:p w:rsidR="00F473D5" w:rsidRDefault="00F473D5">
      <w:pPr>
        <w:pStyle w:val="ConsPlusNormal"/>
        <w:jc w:val="both"/>
      </w:pPr>
      <w:r>
        <w:t>(</w:t>
      </w:r>
      <w:proofErr w:type="gramStart"/>
      <w:r>
        <w:t>п</w:t>
      </w:r>
      <w:proofErr w:type="gramEnd"/>
      <w:r>
        <w:t xml:space="preserve">. 4.11 в ред. </w:t>
      </w:r>
      <w:hyperlink r:id="rId54"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4.12.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в полном объеме, объявление об этом размещается на официальном сайте Комитета в информационно-телекоммуникационной сети "Интернет" (www.small.lenobl.ru).</w:t>
      </w:r>
    </w:p>
    <w:p w:rsidR="00F473D5" w:rsidRDefault="00F473D5">
      <w:pPr>
        <w:pStyle w:val="ConsPlusNormal"/>
        <w:jc w:val="both"/>
      </w:pPr>
      <w:r>
        <w:t>(</w:t>
      </w:r>
      <w:proofErr w:type="gramStart"/>
      <w:r>
        <w:t>п</w:t>
      </w:r>
      <w:proofErr w:type="gramEnd"/>
      <w:r>
        <w:t xml:space="preserve">. 4.12 в ред. </w:t>
      </w:r>
      <w:hyperlink r:id="rId55"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bookmarkStart w:id="9" w:name="P230"/>
      <w:bookmarkEnd w:id="9"/>
      <w:r>
        <w:t>4.13. Решения конкурсной комиссии оформляются протоколом не позднее одного рабочего дня после окончания второго этапа конкурсного отбора. 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p w:rsidR="00F473D5" w:rsidRDefault="00F473D5">
      <w:pPr>
        <w:pStyle w:val="ConsPlusNormal"/>
        <w:spacing w:before="220"/>
        <w:ind w:firstLine="540"/>
        <w:jc w:val="both"/>
      </w:pPr>
      <w:r>
        <w:t>На основании протокола заседания конкурсной комиссии Комитет в течение двух рабочих дней со дня оформления протокола издает правовой акт с указанием победителей конкурсного отбора и размера предоставляемой им субсидии.</w:t>
      </w:r>
    </w:p>
    <w:p w:rsidR="00F473D5" w:rsidRDefault="00F473D5">
      <w:pPr>
        <w:pStyle w:val="ConsPlusNormal"/>
        <w:jc w:val="both"/>
      </w:pPr>
      <w:r>
        <w:t>(</w:t>
      </w:r>
      <w:proofErr w:type="gramStart"/>
      <w:r>
        <w:t>п</w:t>
      </w:r>
      <w:proofErr w:type="gramEnd"/>
      <w:r>
        <w:t xml:space="preserve">. 4.13 в ред. </w:t>
      </w:r>
      <w:hyperlink r:id="rId56"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 xml:space="preserve">4.14. Секретарь конкурсной комиссии составляет по форме согласно приложению 3 к настоящему Порядку </w:t>
      </w:r>
      <w:hyperlink w:anchor="P563" w:history="1">
        <w:r>
          <w:rPr>
            <w:color w:val="0000FF"/>
          </w:rPr>
          <w:t>реестр</w:t>
        </w:r>
      </w:hyperlink>
      <w:r>
        <w:t xml:space="preserve"> победителей конкурсного отбора, заключивших в установленный срок договор о предоставлении субсидии с Комитетом, для перечисления субсидий.</w:t>
      </w:r>
    </w:p>
    <w:p w:rsidR="00F473D5" w:rsidRDefault="00F473D5">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ind w:firstLine="540"/>
        <w:jc w:val="both"/>
      </w:pPr>
    </w:p>
    <w:p w:rsidR="00F473D5" w:rsidRDefault="00F473D5">
      <w:pPr>
        <w:pStyle w:val="ConsPlusNormal"/>
        <w:jc w:val="center"/>
        <w:outlineLvl w:val="1"/>
      </w:pPr>
      <w:r>
        <w:t>5. Порядок предоставления субсидий победителям</w:t>
      </w:r>
    </w:p>
    <w:p w:rsidR="00F473D5" w:rsidRDefault="00F473D5">
      <w:pPr>
        <w:pStyle w:val="ConsPlusNormal"/>
        <w:jc w:val="center"/>
      </w:pPr>
      <w:r>
        <w:t>конкурсного отбора</w:t>
      </w:r>
    </w:p>
    <w:p w:rsidR="00F473D5" w:rsidRDefault="00F473D5">
      <w:pPr>
        <w:pStyle w:val="ConsPlusNormal"/>
        <w:ind w:firstLine="540"/>
        <w:jc w:val="both"/>
      </w:pPr>
    </w:p>
    <w:p w:rsidR="00F473D5" w:rsidRDefault="00F473D5">
      <w:pPr>
        <w:pStyle w:val="ConsPlusNormal"/>
        <w:ind w:firstLine="540"/>
        <w:jc w:val="both"/>
      </w:pPr>
      <w:r>
        <w:t xml:space="preserve">5.1. </w:t>
      </w:r>
      <w:proofErr w:type="gramStart"/>
      <w:r>
        <w:t xml:space="preserve">Секретарь конкурсной комиссии на следующий рабочий день после издания Комитетом правового акта, указанного в </w:t>
      </w:r>
      <w:hyperlink w:anchor="P230" w:history="1">
        <w:r>
          <w:rPr>
            <w:color w:val="0000FF"/>
          </w:rPr>
          <w:t>пункте 4.13</w:t>
        </w:r>
      </w:hyperlink>
      <w:r>
        <w:t xml:space="preserve"> настоящего Порядка, извещает победителей конкурсного отбора о необходимости заключения договора по типовой форме, утвержденной Комитетом финансов Ленинградской области, оформляет каждый из договоров в двух экземплярах и передает на подпись победителям конкурсного отбора, осуществляет контроль за сроками заключения договоров.</w:t>
      </w:r>
      <w:proofErr w:type="gramEnd"/>
    </w:p>
    <w:p w:rsidR="00F473D5" w:rsidRDefault="00F473D5">
      <w:pPr>
        <w:pStyle w:val="ConsPlusNormal"/>
        <w:jc w:val="both"/>
      </w:pPr>
      <w:r>
        <w:t xml:space="preserve">(п. 5.1 в ред. </w:t>
      </w:r>
      <w:hyperlink r:id="rId58"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bookmarkStart w:id="10" w:name="P241"/>
      <w:bookmarkEnd w:id="10"/>
      <w:r>
        <w:t xml:space="preserve">5.2. Договор о предоставлении субсидии должен быть заключен не позднее пяти рабочих дней после издания правового акта Комитета о предоставлении субсидии, указанного в </w:t>
      </w:r>
      <w:hyperlink w:anchor="P230" w:history="1">
        <w:r>
          <w:rPr>
            <w:color w:val="0000FF"/>
          </w:rPr>
          <w:t>пункте 4.13</w:t>
        </w:r>
      </w:hyperlink>
      <w:r>
        <w:t xml:space="preserve"> настоящего Порядка, если иной срок не будет установлен в правовом акте Комитета.</w:t>
      </w:r>
    </w:p>
    <w:p w:rsidR="00F473D5" w:rsidRDefault="00F473D5">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w:t>
      </w:r>
      <w:hyperlink w:anchor="P241" w:history="1">
        <w:r>
          <w:rPr>
            <w:color w:val="0000FF"/>
          </w:rPr>
          <w:t>пункте 5.2</w:t>
        </w:r>
      </w:hyperlink>
      <w:r>
        <w:t xml:space="preserve"> настоящего Порядка, Комитет объявляет о приеме заявок на общую сумму денежных средств, </w:t>
      </w:r>
      <w:r>
        <w:lastRenderedPageBreak/>
        <w:t xml:space="preserve">подлежавших перечислению по таким договорам в соответствии с </w:t>
      </w:r>
      <w:hyperlink w:anchor="P142" w:history="1">
        <w:r>
          <w:rPr>
            <w:color w:val="0000FF"/>
          </w:rPr>
          <w:t>пунктом 4.3</w:t>
        </w:r>
      </w:hyperlink>
      <w:r>
        <w:t xml:space="preserve"> настоящего Порядка.</w:t>
      </w:r>
    </w:p>
    <w:p w:rsidR="00F473D5" w:rsidRDefault="00F473D5">
      <w:pPr>
        <w:pStyle w:val="ConsPlusNormal"/>
        <w:jc w:val="both"/>
      </w:pPr>
      <w:r>
        <w:t xml:space="preserve">(п. 5.3 в ред. </w:t>
      </w:r>
      <w:hyperlink r:id="rId59"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 xml:space="preserve">5.4. Не допускается повторное предоставление субсидий по договорам </w:t>
      </w:r>
      <w:proofErr w:type="gramStart"/>
      <w:r>
        <w:t>и(</w:t>
      </w:r>
      <w:proofErr w:type="gramEnd"/>
      <w:r>
        <w:t>или) платежным документам, по которым ранее Комитетом и(или) другими органами исполнительной власти, и(или) бюджетными учреждениями компенсированы затраты (в полном объеме или в части), связанные с созданием средств размещения, в том числе гостевых комнат, предназначенных для проживания туристов.</w:t>
      </w:r>
    </w:p>
    <w:p w:rsidR="00F473D5" w:rsidRDefault="00F473D5">
      <w:pPr>
        <w:pStyle w:val="ConsPlusNormal"/>
        <w:jc w:val="both"/>
      </w:pPr>
      <w:r>
        <w:t>(</w:t>
      </w:r>
      <w:proofErr w:type="gramStart"/>
      <w:r>
        <w:t>п</w:t>
      </w:r>
      <w:proofErr w:type="gramEnd"/>
      <w:r>
        <w:t xml:space="preserve">. 5.4 в ред. </w:t>
      </w:r>
      <w:hyperlink r:id="rId60"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bookmarkStart w:id="11" w:name="P246"/>
      <w:bookmarkEnd w:id="11"/>
      <w:r>
        <w:t xml:space="preserve">5.5. Субсидия для возмещения части затрат, связанных с созданием средств размещения, в том числе гостевых комнат, предназначенных для проживания туристов, предоставляется в размере, не превышающем 80 процентов от произведенных затрат, принимаемых к возмещению, перечень которых предусмотрен </w:t>
      </w:r>
      <w:hyperlink w:anchor="P69" w:history="1">
        <w:r>
          <w:rPr>
            <w:color w:val="0000FF"/>
          </w:rPr>
          <w:t>разделом 2</w:t>
        </w:r>
      </w:hyperlink>
      <w:r>
        <w:t xml:space="preserve"> настоящего Порядка.</w:t>
      </w:r>
    </w:p>
    <w:p w:rsidR="00F473D5" w:rsidRDefault="00F473D5">
      <w:pPr>
        <w:pStyle w:val="ConsPlusNormal"/>
        <w:spacing w:before="220"/>
        <w:ind w:firstLine="540"/>
        <w:jc w:val="both"/>
      </w:pPr>
      <w:bookmarkStart w:id="12" w:name="P247"/>
      <w:bookmarkEnd w:id="12"/>
      <w:r>
        <w:t>5.6. Размер субсидии, предоставляемой одному субъекту малого и среднего предпринимательства, не может превышать 1000 тыс. рублей.</w:t>
      </w:r>
    </w:p>
    <w:p w:rsidR="00F473D5" w:rsidRDefault="00F473D5">
      <w:pPr>
        <w:pStyle w:val="ConsPlusNormal"/>
        <w:spacing w:before="220"/>
        <w:ind w:firstLine="540"/>
        <w:jc w:val="both"/>
      </w:pPr>
      <w:r>
        <w:t>5.7.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F473D5" w:rsidRDefault="00F473D5">
      <w:pPr>
        <w:pStyle w:val="ConsPlusNormal"/>
        <w:spacing w:before="220"/>
        <w:ind w:firstLine="540"/>
        <w:jc w:val="both"/>
      </w:pPr>
      <w:r>
        <w:t>5.8. Субсидии предоставляются на возмещение части затрат, произведенных не ранее одного года, предшествующего году подачи заявки.</w:t>
      </w:r>
    </w:p>
    <w:p w:rsidR="00F473D5" w:rsidRDefault="00F473D5">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Расчет размера субсидии для субъектов малого и среднего предпринимательства - плательщиков налога на добавленную стоимость (далее - НДС) осуществляется на основании документально подтвержденных затрат, без учета НДС.</w:t>
      </w:r>
    </w:p>
    <w:p w:rsidR="00F473D5" w:rsidRDefault="00F473D5">
      <w:pPr>
        <w:pStyle w:val="ConsPlusNormal"/>
        <w:spacing w:before="220"/>
        <w:ind w:firstLine="540"/>
        <w:jc w:val="both"/>
      </w:pPr>
      <w:r>
        <w:t>Расчет размера субсидии для субъектов малого и среднего предпринимательства,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F473D5" w:rsidRDefault="00F473D5">
      <w:pPr>
        <w:pStyle w:val="ConsPlusNormal"/>
        <w:jc w:val="both"/>
      </w:pPr>
      <w:r>
        <w:t xml:space="preserve">(п. 5.8 в ред. </w:t>
      </w:r>
      <w:hyperlink r:id="rId62" w:history="1">
        <w:r>
          <w:rPr>
            <w:color w:val="0000FF"/>
          </w:rPr>
          <w:t>Постановления</w:t>
        </w:r>
      </w:hyperlink>
      <w:r>
        <w:t xml:space="preserve"> Правительства Ленинградской области от 25.06.2015 N 231)</w:t>
      </w:r>
    </w:p>
    <w:p w:rsidR="00F473D5" w:rsidRDefault="00F473D5">
      <w:pPr>
        <w:pStyle w:val="ConsPlusNormal"/>
        <w:spacing w:before="220"/>
        <w:ind w:firstLine="540"/>
        <w:jc w:val="both"/>
      </w:pPr>
      <w:r>
        <w:t>5.9. Субсидии не предоставляются на возмещение части затрат, связанных с приобретением оборудования по договорам финансовой аренды (лизинга) и коммерческой концессии.</w:t>
      </w:r>
    </w:p>
    <w:p w:rsidR="00F473D5" w:rsidRDefault="00F473D5">
      <w:pPr>
        <w:pStyle w:val="ConsPlusNormal"/>
        <w:spacing w:before="220"/>
        <w:ind w:firstLine="540"/>
        <w:jc w:val="both"/>
      </w:pPr>
      <w:r>
        <w:t xml:space="preserve">5.10. Исключен. - </w:t>
      </w:r>
      <w:hyperlink r:id="rId63" w:history="1">
        <w:r>
          <w:rPr>
            <w:color w:val="0000FF"/>
          </w:rPr>
          <w:t>Постановление</w:t>
        </w:r>
      </w:hyperlink>
      <w:r>
        <w:t xml:space="preserve"> Правительства Ленинградской области от 25.06.2015 N 231.</w:t>
      </w:r>
    </w:p>
    <w:p w:rsidR="00F473D5" w:rsidRDefault="00F473D5">
      <w:pPr>
        <w:pStyle w:val="ConsPlusNormal"/>
        <w:spacing w:before="220"/>
        <w:ind w:firstLine="540"/>
        <w:jc w:val="both"/>
      </w:pPr>
      <w:r>
        <w:t>5.10. Субсидия перечисляется на расчетный счет, открытый получателем в учреждениях Центрального банка Российской Федерации или кредитных организациях, указанный соискателем в договоре о предоставлении субсидии, не позднее 10-го рабочего дня после принятия Комитетом решения о предоставлении субсидии.</w:t>
      </w:r>
    </w:p>
    <w:p w:rsidR="00F473D5" w:rsidRDefault="00F473D5">
      <w:pPr>
        <w:pStyle w:val="ConsPlusNormal"/>
        <w:jc w:val="both"/>
      </w:pPr>
      <w:r>
        <w:t>(</w:t>
      </w:r>
      <w:proofErr w:type="gramStart"/>
      <w:r>
        <w:t>п</w:t>
      </w:r>
      <w:proofErr w:type="gramEnd"/>
      <w:r>
        <w:t xml:space="preserve">. 5.10 в ред. </w:t>
      </w:r>
      <w:hyperlink r:id="rId64"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5.11. Договором предусматриваются следующие условия:</w:t>
      </w:r>
    </w:p>
    <w:p w:rsidR="00F473D5" w:rsidRDefault="00F473D5">
      <w:pPr>
        <w:pStyle w:val="ConsPlusNormal"/>
        <w:spacing w:before="220"/>
        <w:ind w:firstLine="540"/>
        <w:jc w:val="both"/>
      </w:pPr>
      <w:r>
        <w:t>а) целевые показатели результативности использования субсидии;</w:t>
      </w:r>
    </w:p>
    <w:p w:rsidR="00F473D5" w:rsidRDefault="00F473D5">
      <w:pPr>
        <w:pStyle w:val="ConsPlusNormal"/>
        <w:spacing w:before="220"/>
        <w:ind w:firstLine="540"/>
        <w:jc w:val="both"/>
      </w:pPr>
      <w:r>
        <w:t>б) обязательство получателя субсидии по достижению целевых показателей результативности использования субсидии;</w:t>
      </w:r>
    </w:p>
    <w:p w:rsidR="00F473D5" w:rsidRDefault="00F473D5">
      <w:pPr>
        <w:pStyle w:val="ConsPlusNormal"/>
        <w:spacing w:before="220"/>
        <w:ind w:firstLine="540"/>
        <w:jc w:val="both"/>
      </w:pPr>
      <w:r>
        <w:t xml:space="preserve">в) обязательство получателя субсидии по представлению в Комитет плана мероприятий </w:t>
      </w:r>
      <w:r>
        <w:lastRenderedPageBreak/>
        <w:t xml:space="preserve">("дорожной карты") по достижению до 31 декабря </w:t>
      </w:r>
      <w:proofErr w:type="gramStart"/>
      <w:r>
        <w:t>года предоставления субсидии целевых показателей результативности использования субсидии</w:t>
      </w:r>
      <w:proofErr w:type="gramEnd"/>
      <w:r>
        <w:t>;</w:t>
      </w:r>
    </w:p>
    <w:p w:rsidR="00F473D5" w:rsidRDefault="00F473D5">
      <w:pPr>
        <w:pStyle w:val="ConsPlusNormal"/>
        <w:spacing w:before="220"/>
        <w:ind w:firstLine="540"/>
        <w:jc w:val="both"/>
      </w:pPr>
      <w:proofErr w:type="gramStart"/>
      <w:r>
        <w:t>г)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не позднее 15 февраля года, следующего за годом предоставления субсидии, по формам, установленным договором о предоставлении</w:t>
      </w:r>
      <w:proofErr w:type="gramEnd"/>
      <w:r>
        <w:t xml:space="preserve"> субсидии, заключенным между Комитетом и победителем конкурсного отбора;</w:t>
      </w:r>
    </w:p>
    <w:p w:rsidR="00F473D5" w:rsidRDefault="00F473D5">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д) положение о проведении Комитетом и органом государственного финансового контроля Ленинградской области проверок соблюдения условий, целей и порядка предоставления субсидий;</w:t>
      </w:r>
    </w:p>
    <w:p w:rsidR="00F473D5" w:rsidRDefault="00F473D5">
      <w:pPr>
        <w:pStyle w:val="ConsPlusNormal"/>
        <w:spacing w:before="220"/>
        <w:ind w:firstLine="540"/>
        <w:jc w:val="both"/>
      </w:pPr>
      <w:r>
        <w:t xml:space="preserve">е) положение о размещении Комитетом отчетности о достижении </w:t>
      </w:r>
      <w:proofErr w:type="gramStart"/>
      <w:r>
        <w:t>значений целевых показателей результативности использования субсидий</w:t>
      </w:r>
      <w:proofErr w:type="gramEnd"/>
      <w:r>
        <w:t xml:space="preserve"> на официальном сайте Администрации Ленинградской области в сети "Интернет" (в составе сводной информации);</w:t>
      </w:r>
    </w:p>
    <w:p w:rsidR="00F473D5" w:rsidRDefault="00F473D5">
      <w:pPr>
        <w:pStyle w:val="ConsPlusNormal"/>
        <w:spacing w:before="220"/>
        <w:ind w:firstLine="540"/>
        <w:jc w:val="both"/>
      </w:pPr>
      <w:r>
        <w:t>ж) 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и обязательств, определенных настоящим Порядком предоставления субсидий и заключенным договором;</w:t>
      </w:r>
    </w:p>
    <w:p w:rsidR="00F473D5" w:rsidRDefault="00F473D5">
      <w:pPr>
        <w:pStyle w:val="ConsPlusNormal"/>
        <w:spacing w:before="220"/>
        <w:ind w:firstLine="540"/>
        <w:jc w:val="both"/>
      </w:pPr>
      <w:r>
        <w:t>з) 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 целей и порядка предоставления субсидий;</w:t>
      </w:r>
    </w:p>
    <w:p w:rsidR="00F473D5" w:rsidRDefault="00F473D5">
      <w:pPr>
        <w:pStyle w:val="ConsPlusNormal"/>
        <w:spacing w:before="220"/>
        <w:ind w:firstLine="540"/>
        <w:jc w:val="both"/>
      </w:pPr>
      <w:r>
        <w:t>и) обязательство получателя субсидии о недопущении образования задолженности по выплате заработной платы работникам;</w:t>
      </w:r>
    </w:p>
    <w:p w:rsidR="00F473D5" w:rsidRDefault="00F473D5">
      <w:pPr>
        <w:pStyle w:val="ConsPlusNormal"/>
        <w:spacing w:before="220"/>
        <w:ind w:firstLine="540"/>
        <w:jc w:val="both"/>
      </w:pPr>
      <w:r>
        <w:t>к)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F473D5" w:rsidRDefault="00F473D5">
      <w:pPr>
        <w:pStyle w:val="ConsPlusNormal"/>
        <w:spacing w:before="220"/>
        <w:ind w:firstLine="540"/>
        <w:jc w:val="both"/>
      </w:pPr>
      <w:r>
        <w:t>л) обязательство получателя субсидии по возврату предоставленных сре</w:t>
      </w:r>
      <w:proofErr w:type="gramStart"/>
      <w:r>
        <w:t>дств в сл</w:t>
      </w:r>
      <w:proofErr w:type="gramEnd"/>
      <w:r>
        <w:t>учае невыполнения условий настоящего Порядка;</w:t>
      </w:r>
    </w:p>
    <w:p w:rsidR="00F473D5" w:rsidRDefault="00F473D5">
      <w:pPr>
        <w:pStyle w:val="ConsPlusNormal"/>
        <w:spacing w:before="220"/>
        <w:ind w:firstLine="540"/>
        <w:jc w:val="both"/>
      </w:pPr>
      <w:r>
        <w:t>м)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F473D5" w:rsidRDefault="00F473D5">
      <w:pPr>
        <w:pStyle w:val="ConsPlusNormal"/>
        <w:spacing w:before="220"/>
        <w:ind w:firstLine="540"/>
        <w:jc w:val="both"/>
      </w:pPr>
      <w:proofErr w:type="gramStart"/>
      <w:r>
        <w:t>н)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анкеты получателя субсидии ежегодно до 15 февраля года, следующего за отчетным годом, в течение трех лет после года</w:t>
      </w:r>
      <w:proofErr w:type="gramEnd"/>
      <w:r>
        <w:t xml:space="preserve"> получения субсидии по форме согласно приложению к договору о предоставлении субсидии;</w:t>
      </w:r>
    </w:p>
    <w:p w:rsidR="00F473D5" w:rsidRDefault="00F473D5">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о) обязательство получателя субсидии в течение одного года пройти классификацию объектов туристической индустрии (гостиниц и иных средств размещения), в том числе в категории "без звезд";</w:t>
      </w:r>
    </w:p>
    <w:p w:rsidR="00F473D5" w:rsidRDefault="00F473D5">
      <w:pPr>
        <w:pStyle w:val="ConsPlusNormal"/>
        <w:spacing w:before="220"/>
        <w:ind w:firstLine="540"/>
        <w:jc w:val="both"/>
      </w:pPr>
      <w:r>
        <w:lastRenderedPageBreak/>
        <w:t>п) обязательство получателя субсидии по предоставлению услуг размещения, в том числе с завтраком, в частных домах не менее трех лет после года получения субсидии;</w:t>
      </w:r>
    </w:p>
    <w:p w:rsidR="00F473D5" w:rsidRDefault="00F473D5">
      <w:pPr>
        <w:pStyle w:val="ConsPlusNormal"/>
        <w:spacing w:before="220"/>
        <w:ind w:firstLine="540"/>
        <w:jc w:val="both"/>
      </w:pPr>
      <w:r>
        <w:t xml:space="preserve">р) обязательство получателя субсидии ежегодно до 15 февраля года, следующего за отчетным годом, в течение трех лет после года получения субсидии представлять в Комитет заключенные публичные договоры с потребителями услуг </w:t>
      </w:r>
      <w:proofErr w:type="gramStart"/>
      <w:r>
        <w:t>и(</w:t>
      </w:r>
      <w:proofErr w:type="gramEnd"/>
      <w:r>
        <w:t>или) иные документы, подтверждающие предоставление услуг размещения, в том числе с завтраком, в частных домах;</w:t>
      </w:r>
    </w:p>
    <w:p w:rsidR="00F473D5" w:rsidRDefault="00F473D5">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с)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F473D5" w:rsidRDefault="00F473D5">
      <w:pPr>
        <w:pStyle w:val="ConsPlusNormal"/>
        <w:jc w:val="both"/>
      </w:pPr>
      <w:r>
        <w:t>(</w:t>
      </w:r>
      <w:proofErr w:type="spellStart"/>
      <w:r>
        <w:t>пп</w:t>
      </w:r>
      <w:proofErr w:type="spellEnd"/>
      <w:r>
        <w:t xml:space="preserve">. "с" </w:t>
      </w:r>
      <w:proofErr w:type="gramStart"/>
      <w:r>
        <w:t>введен</w:t>
      </w:r>
      <w:proofErr w:type="gramEnd"/>
      <w:r>
        <w:t xml:space="preserve"> </w:t>
      </w:r>
      <w:hyperlink r:id="rId68" w:history="1">
        <w:r>
          <w:rPr>
            <w:color w:val="0000FF"/>
          </w:rPr>
          <w:t>Постановлением</w:t>
        </w:r>
      </w:hyperlink>
      <w:r>
        <w:t xml:space="preserve"> Правительства Ленинградской области от 30.05.2017 N 186)</w:t>
      </w:r>
    </w:p>
    <w:p w:rsidR="00F473D5" w:rsidRDefault="00F473D5">
      <w:pPr>
        <w:pStyle w:val="ConsPlusNormal"/>
        <w:spacing w:before="220"/>
        <w:ind w:firstLine="540"/>
        <w:jc w:val="both"/>
      </w:pPr>
      <w:r>
        <w:t>т) обязательство получателя субсидии пройти классификацию объектов туристической индустрии (гостиниц и иных средств размещения), в том числе в категории "без звезд", до 31 декабря года предоставления субсидии в случае ее отсутствия;</w:t>
      </w:r>
    </w:p>
    <w:p w:rsidR="00F473D5" w:rsidRDefault="00F473D5">
      <w:pPr>
        <w:pStyle w:val="ConsPlusNormal"/>
        <w:jc w:val="both"/>
      </w:pPr>
      <w:r>
        <w:t>(</w:t>
      </w:r>
      <w:proofErr w:type="spellStart"/>
      <w:r>
        <w:t>пп</w:t>
      </w:r>
      <w:proofErr w:type="spellEnd"/>
      <w:r>
        <w:t xml:space="preserve">. "т" </w:t>
      </w:r>
      <w:proofErr w:type="gramStart"/>
      <w:r>
        <w:t>введен</w:t>
      </w:r>
      <w:proofErr w:type="gramEnd"/>
      <w:r>
        <w:t xml:space="preserve"> </w:t>
      </w:r>
      <w:hyperlink r:id="rId69" w:history="1">
        <w:r>
          <w:rPr>
            <w:color w:val="0000FF"/>
          </w:rPr>
          <w:t>Постановлением</w:t>
        </w:r>
      </w:hyperlink>
      <w:r>
        <w:t xml:space="preserve"> Правительства Ленинградской области от 17.04.2018 N 138)</w:t>
      </w:r>
    </w:p>
    <w:p w:rsidR="00F473D5" w:rsidRDefault="00F473D5">
      <w:pPr>
        <w:pStyle w:val="ConsPlusNormal"/>
        <w:spacing w:before="220"/>
        <w:ind w:firstLine="540"/>
        <w:jc w:val="both"/>
      </w:pPr>
      <w:r>
        <w:t xml:space="preserve">у) обязательство получателя субсидии повысить категорию объекта туристической индустрии (гостиницы или иного средства размещения), на создание </w:t>
      </w:r>
      <w:proofErr w:type="gramStart"/>
      <w:r>
        <w:t>и(</w:t>
      </w:r>
      <w:proofErr w:type="gramEnd"/>
      <w:r>
        <w:t>или) развитие которого была предоставлена субсидия, в случае наличия у соискателя документа, подтверждающего прохождение классификации данного объекта, в срок до 31 декабря года, следующего за годом предоставления субсидии.</w:t>
      </w:r>
    </w:p>
    <w:p w:rsidR="00F473D5" w:rsidRDefault="00F473D5">
      <w:pPr>
        <w:pStyle w:val="ConsPlusNormal"/>
        <w:jc w:val="both"/>
      </w:pPr>
      <w:r>
        <w:t>(</w:t>
      </w:r>
      <w:proofErr w:type="spellStart"/>
      <w:r>
        <w:t>пп</w:t>
      </w:r>
      <w:proofErr w:type="spellEnd"/>
      <w:r>
        <w:t xml:space="preserve">. "у" </w:t>
      </w:r>
      <w:proofErr w:type="gramStart"/>
      <w:r>
        <w:t>введен</w:t>
      </w:r>
      <w:proofErr w:type="gramEnd"/>
      <w:r>
        <w:t xml:space="preserve"> </w:t>
      </w:r>
      <w:hyperlink r:id="rId70" w:history="1">
        <w:r>
          <w:rPr>
            <w:color w:val="0000FF"/>
          </w:rPr>
          <w:t>Постановлением</w:t>
        </w:r>
      </w:hyperlink>
      <w:r>
        <w:t xml:space="preserve"> Правительства Ленинградской области от 17.04.2018 N 138)</w:t>
      </w:r>
    </w:p>
    <w:p w:rsidR="00F473D5" w:rsidRDefault="00F473D5">
      <w:pPr>
        <w:pStyle w:val="ConsPlusNormal"/>
        <w:jc w:val="both"/>
      </w:pPr>
      <w:r>
        <w:t xml:space="preserve">(п. 5.11 в ред. </w:t>
      </w:r>
      <w:hyperlink r:id="rId71" w:history="1">
        <w:r>
          <w:rPr>
            <w:color w:val="0000FF"/>
          </w:rPr>
          <w:t>Постановления</w:t>
        </w:r>
      </w:hyperlink>
      <w:r>
        <w:t xml:space="preserve"> Правительства Ленинградской области от 14.09.2016 N 351)</w:t>
      </w:r>
    </w:p>
    <w:p w:rsidR="00F473D5" w:rsidRDefault="00F473D5">
      <w:pPr>
        <w:pStyle w:val="ConsPlusNormal"/>
        <w:spacing w:before="220"/>
        <w:ind w:firstLine="540"/>
        <w:jc w:val="both"/>
      </w:pPr>
      <w:r>
        <w:t xml:space="preserve">5.12. </w:t>
      </w:r>
      <w:proofErr w:type="gramStart"/>
      <w:r>
        <w:t xml:space="preserve">В случае нарушения получателем субсидии условий договора, условий предоставления субсидий, выявленного по фактам проверок, проведенных главным распорядителем бюджетных средств и уполномоченным органом государственного финансового контроля, а также в случае </w:t>
      </w:r>
      <w:proofErr w:type="spellStart"/>
      <w:r>
        <w:t>недостижения</w:t>
      </w:r>
      <w:proofErr w:type="spellEnd"/>
      <w:r>
        <w:t xml:space="preserve"> показателей, установленных договором, возврат субсидии осуществляется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w:t>
      </w:r>
      <w:proofErr w:type="gramEnd"/>
      <w:r>
        <w:t xml:space="preserve">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F473D5" w:rsidRDefault="00F473D5">
      <w:pPr>
        <w:pStyle w:val="ConsPlusNormal"/>
        <w:jc w:val="both"/>
      </w:pPr>
      <w:r>
        <w:t>(</w:t>
      </w:r>
      <w:proofErr w:type="gramStart"/>
      <w:r>
        <w:t>п</w:t>
      </w:r>
      <w:proofErr w:type="gramEnd"/>
      <w:r>
        <w:t xml:space="preserve">. 5.12 в ред. </w:t>
      </w:r>
      <w:hyperlink r:id="rId72" w:history="1">
        <w:r>
          <w:rPr>
            <w:color w:val="0000FF"/>
          </w:rPr>
          <w:t>Постановления</w:t>
        </w:r>
      </w:hyperlink>
      <w:r>
        <w:t xml:space="preserve"> Правительства Ленинградской области от 30.05.2017 N 186)</w:t>
      </w:r>
    </w:p>
    <w:p w:rsidR="00F473D5" w:rsidRDefault="00F473D5">
      <w:pPr>
        <w:pStyle w:val="ConsPlusNormal"/>
        <w:spacing w:before="220"/>
        <w:ind w:firstLine="540"/>
        <w:jc w:val="both"/>
      </w:pPr>
      <w:r>
        <w:t>5.13.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F473D5" w:rsidRDefault="00F473D5">
      <w:pPr>
        <w:pStyle w:val="ConsPlusNormal"/>
        <w:jc w:val="both"/>
      </w:pPr>
      <w:r>
        <w:t>(</w:t>
      </w:r>
      <w:proofErr w:type="gramStart"/>
      <w:r>
        <w:t>п</w:t>
      </w:r>
      <w:proofErr w:type="gramEnd"/>
      <w:r>
        <w:t xml:space="preserve">. 5.13 введен </w:t>
      </w:r>
      <w:hyperlink r:id="rId73" w:history="1">
        <w:r>
          <w:rPr>
            <w:color w:val="0000FF"/>
          </w:rPr>
          <w:t>Постановлением</w:t>
        </w:r>
      </w:hyperlink>
      <w:r>
        <w:t xml:space="preserve"> Правительства Ленинградской области от 25.06.2015 N 231)</w:t>
      </w: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jc w:val="right"/>
        <w:outlineLvl w:val="1"/>
      </w:pPr>
      <w:r>
        <w:t>Приложение 1</w:t>
      </w:r>
    </w:p>
    <w:p w:rsidR="00F473D5" w:rsidRDefault="00F473D5">
      <w:pPr>
        <w:pStyle w:val="ConsPlusNormal"/>
        <w:jc w:val="right"/>
      </w:pPr>
      <w:r>
        <w:t>к Порядку...</w:t>
      </w:r>
    </w:p>
    <w:p w:rsidR="00F473D5" w:rsidRDefault="00F47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3D5">
        <w:trPr>
          <w:jc w:val="center"/>
        </w:trPr>
        <w:tc>
          <w:tcPr>
            <w:tcW w:w="9294" w:type="dxa"/>
            <w:tcBorders>
              <w:top w:val="nil"/>
              <w:left w:val="single" w:sz="24" w:space="0" w:color="CED3F1"/>
              <w:bottom w:val="nil"/>
              <w:right w:val="single" w:sz="24" w:space="0" w:color="F4F3F8"/>
            </w:tcBorders>
            <w:shd w:val="clear" w:color="auto" w:fill="F4F3F8"/>
          </w:tcPr>
          <w:p w:rsidR="00F473D5" w:rsidRDefault="00F473D5">
            <w:pPr>
              <w:pStyle w:val="ConsPlusNormal"/>
              <w:jc w:val="center"/>
            </w:pPr>
            <w:r>
              <w:rPr>
                <w:color w:val="392C69"/>
              </w:rPr>
              <w:t>Список изменяющих документов</w:t>
            </w:r>
          </w:p>
          <w:p w:rsidR="00F473D5" w:rsidRDefault="00F473D5">
            <w:pPr>
              <w:pStyle w:val="ConsPlusNormal"/>
              <w:jc w:val="center"/>
            </w:pPr>
            <w:proofErr w:type="gramStart"/>
            <w:r>
              <w:rPr>
                <w:color w:val="392C69"/>
              </w:rPr>
              <w:t>(в ред. Постановлений Правительства Ленинградской области</w:t>
            </w:r>
            <w:proofErr w:type="gramEnd"/>
          </w:p>
          <w:p w:rsidR="00F473D5" w:rsidRDefault="00F473D5">
            <w:pPr>
              <w:pStyle w:val="ConsPlusNormal"/>
              <w:jc w:val="center"/>
            </w:pPr>
            <w:r>
              <w:rPr>
                <w:color w:val="392C69"/>
              </w:rPr>
              <w:t xml:space="preserve">от 30.05.2017 </w:t>
            </w:r>
            <w:hyperlink r:id="rId74" w:history="1">
              <w:r>
                <w:rPr>
                  <w:color w:val="0000FF"/>
                </w:rPr>
                <w:t>N 186</w:t>
              </w:r>
            </w:hyperlink>
            <w:r>
              <w:rPr>
                <w:color w:val="392C69"/>
              </w:rPr>
              <w:t xml:space="preserve">, от 17.04.2018 </w:t>
            </w:r>
            <w:hyperlink r:id="rId75" w:history="1">
              <w:r>
                <w:rPr>
                  <w:color w:val="0000FF"/>
                </w:rPr>
                <w:t>N 138</w:t>
              </w:r>
            </w:hyperlink>
            <w:r>
              <w:rPr>
                <w:color w:val="392C69"/>
              </w:rPr>
              <w:t>)</w:t>
            </w:r>
          </w:p>
        </w:tc>
      </w:tr>
    </w:tbl>
    <w:p w:rsidR="00F473D5" w:rsidRDefault="00F473D5">
      <w:pPr>
        <w:pStyle w:val="ConsPlusNormal"/>
        <w:ind w:firstLine="540"/>
        <w:jc w:val="both"/>
      </w:pPr>
    </w:p>
    <w:p w:rsidR="00F473D5" w:rsidRDefault="00F473D5">
      <w:pPr>
        <w:pStyle w:val="ConsPlusNormal"/>
      </w:pPr>
      <w:r>
        <w:lastRenderedPageBreak/>
        <w:t>(Форма)</w:t>
      </w:r>
    </w:p>
    <w:p w:rsidR="00F473D5" w:rsidRDefault="00F473D5">
      <w:pPr>
        <w:pStyle w:val="ConsPlusNormal"/>
        <w:ind w:firstLine="540"/>
        <w:jc w:val="both"/>
      </w:pPr>
    </w:p>
    <w:p w:rsidR="00F473D5" w:rsidRDefault="00F473D5">
      <w:pPr>
        <w:pStyle w:val="ConsPlusNonformat"/>
        <w:jc w:val="both"/>
      </w:pPr>
      <w:r>
        <w:t xml:space="preserve">                              Председателю конкурсной комиссии</w:t>
      </w:r>
    </w:p>
    <w:p w:rsidR="00F473D5" w:rsidRDefault="00F473D5">
      <w:pPr>
        <w:pStyle w:val="ConsPlusNonformat"/>
        <w:jc w:val="both"/>
      </w:pPr>
      <w:r>
        <w:t xml:space="preserve">                              от __________________________________________</w:t>
      </w:r>
    </w:p>
    <w:p w:rsidR="00F473D5" w:rsidRDefault="00F473D5">
      <w:pPr>
        <w:pStyle w:val="ConsPlusNonformat"/>
        <w:jc w:val="both"/>
      </w:pPr>
      <w:r>
        <w:t xml:space="preserve">                                          (фамилия, имя, отчество)</w:t>
      </w:r>
    </w:p>
    <w:p w:rsidR="00F473D5" w:rsidRDefault="00F473D5">
      <w:pPr>
        <w:pStyle w:val="ConsPlusNonformat"/>
        <w:jc w:val="both"/>
      </w:pPr>
      <w:r>
        <w:t xml:space="preserve">                              _____________________________________________</w:t>
      </w:r>
    </w:p>
    <w:p w:rsidR="00F473D5" w:rsidRDefault="00F473D5">
      <w:pPr>
        <w:pStyle w:val="ConsPlusNonformat"/>
        <w:jc w:val="both"/>
      </w:pPr>
      <w:r>
        <w:t xml:space="preserve">                              (организация, индивидуальный предприниматель)</w:t>
      </w:r>
    </w:p>
    <w:p w:rsidR="00F473D5" w:rsidRDefault="00F473D5">
      <w:pPr>
        <w:pStyle w:val="ConsPlusNonformat"/>
        <w:jc w:val="both"/>
      </w:pPr>
    </w:p>
    <w:p w:rsidR="00F473D5" w:rsidRDefault="00F473D5">
      <w:pPr>
        <w:pStyle w:val="ConsPlusNonformat"/>
        <w:jc w:val="both"/>
      </w:pPr>
      <w:bookmarkStart w:id="13" w:name="P308"/>
      <w:bookmarkEnd w:id="13"/>
      <w:r>
        <w:t xml:space="preserve">                                 ЗАЯВЛЕНИЕ</w:t>
      </w:r>
    </w:p>
    <w:p w:rsidR="00F473D5" w:rsidRDefault="00F473D5">
      <w:pPr>
        <w:pStyle w:val="ConsPlusNonformat"/>
        <w:jc w:val="both"/>
      </w:pPr>
    </w:p>
    <w:p w:rsidR="00F473D5" w:rsidRDefault="00F473D5">
      <w:pPr>
        <w:pStyle w:val="ConsPlusNonformat"/>
        <w:jc w:val="both"/>
      </w:pPr>
      <w:r>
        <w:t xml:space="preserve">    Прошу  предоставить   субсидию   для   создания   средства   размещения</w:t>
      </w:r>
    </w:p>
    <w:p w:rsidR="00F473D5" w:rsidRDefault="00F473D5">
      <w:pPr>
        <w:pStyle w:val="ConsPlusNonformat"/>
        <w:jc w:val="both"/>
      </w:pPr>
      <w:r>
        <w:t>__________________________________________________________________________,</w:t>
      </w:r>
    </w:p>
    <w:p w:rsidR="00F473D5" w:rsidRDefault="00F473D5">
      <w:pPr>
        <w:pStyle w:val="ConsPlusNonformat"/>
        <w:jc w:val="both"/>
      </w:pPr>
      <w:proofErr w:type="gramStart"/>
      <w:r>
        <w:t>предназначенного      для     проживания     туристов     на     территории</w:t>
      </w:r>
      <w:proofErr w:type="gramEnd"/>
    </w:p>
    <w:p w:rsidR="00F473D5" w:rsidRDefault="00F473D5">
      <w:pPr>
        <w:pStyle w:val="ConsPlusNonformat"/>
        <w:jc w:val="both"/>
      </w:pPr>
      <w:r>
        <w:t>__________________________________________________________________________,</w:t>
      </w:r>
    </w:p>
    <w:p w:rsidR="00F473D5" w:rsidRDefault="00F473D5">
      <w:pPr>
        <w:pStyle w:val="ConsPlusNonformat"/>
        <w:jc w:val="both"/>
      </w:pPr>
      <w:r>
        <w:t xml:space="preserve">                   (наименование муниципального района)</w:t>
      </w:r>
    </w:p>
    <w:p w:rsidR="00F473D5" w:rsidRDefault="00F473D5">
      <w:pPr>
        <w:pStyle w:val="ConsPlusNonformat"/>
        <w:jc w:val="both"/>
      </w:pPr>
    </w:p>
    <w:p w:rsidR="00F473D5" w:rsidRDefault="00F473D5">
      <w:pPr>
        <w:pStyle w:val="ConsPlusNonformat"/>
        <w:jc w:val="both"/>
      </w:pPr>
      <w:r>
        <w:t>в размере</w:t>
      </w:r>
      <w:proofErr w:type="gramStart"/>
      <w:r>
        <w:t xml:space="preserve"> __________________ (____________________________________) </w:t>
      </w:r>
      <w:proofErr w:type="gramEnd"/>
      <w:r>
        <w:t>рублей.</w:t>
      </w:r>
    </w:p>
    <w:p w:rsidR="00F473D5" w:rsidRDefault="00F473D5">
      <w:pPr>
        <w:pStyle w:val="ConsPlusNonformat"/>
        <w:jc w:val="both"/>
      </w:pPr>
      <w:r>
        <w:t xml:space="preserve">                                          (прописью)</w:t>
      </w:r>
    </w:p>
    <w:p w:rsidR="00F473D5" w:rsidRDefault="00F473D5">
      <w:pPr>
        <w:pStyle w:val="ConsPlusNonformat"/>
        <w:jc w:val="both"/>
      </w:pPr>
      <w:r>
        <w:t>Инвестирую  (инвестировал)  в  организацию предпринимательской деятельности</w:t>
      </w:r>
    </w:p>
    <w:p w:rsidR="00F473D5" w:rsidRDefault="00F473D5">
      <w:pPr>
        <w:pStyle w:val="ConsPlusNonformat"/>
        <w:jc w:val="both"/>
      </w:pPr>
      <w:r>
        <w:t>_______________________ (_________________________________________) рублей.</w:t>
      </w:r>
    </w:p>
    <w:p w:rsidR="00F473D5" w:rsidRDefault="00F473D5">
      <w:pPr>
        <w:pStyle w:val="ConsPlusNonformat"/>
        <w:jc w:val="both"/>
      </w:pPr>
      <w:r>
        <w:t xml:space="preserve">                                          (прописью)</w:t>
      </w:r>
    </w:p>
    <w:p w:rsidR="00F473D5" w:rsidRDefault="00F473D5">
      <w:pPr>
        <w:pStyle w:val="ConsPlusNonformat"/>
        <w:jc w:val="both"/>
      </w:pPr>
    </w:p>
    <w:p w:rsidR="00F473D5" w:rsidRDefault="00F473D5">
      <w:pPr>
        <w:pStyle w:val="ConsPlusNonformat"/>
        <w:jc w:val="both"/>
      </w:pPr>
      <w:r>
        <w:t xml:space="preserve">    </w:t>
      </w:r>
      <w:hyperlink w:anchor="P353" w:history="1">
        <w:r>
          <w:rPr>
            <w:color w:val="0000FF"/>
          </w:rPr>
          <w:t>Информация</w:t>
        </w:r>
      </w:hyperlink>
      <w:r>
        <w:t xml:space="preserve">    о    соискателе,    средстве    размещения,   показателях</w:t>
      </w:r>
    </w:p>
    <w:p w:rsidR="00F473D5" w:rsidRDefault="00F473D5">
      <w:pPr>
        <w:pStyle w:val="ConsPlusNonformat"/>
        <w:jc w:val="both"/>
      </w:pPr>
      <w:r>
        <w:t xml:space="preserve">финансово-хозяйственной  деятельности   соискателя   и   </w:t>
      </w:r>
      <w:hyperlink w:anchor="P413" w:history="1">
        <w:r>
          <w:rPr>
            <w:color w:val="0000FF"/>
          </w:rPr>
          <w:t>план</w:t>
        </w:r>
      </w:hyperlink>
      <w:r>
        <w:t xml:space="preserve">   мероприятий</w:t>
      </w:r>
    </w:p>
    <w:p w:rsidR="00F473D5" w:rsidRDefault="00F473D5">
      <w:pPr>
        <w:pStyle w:val="ConsPlusNonformat"/>
        <w:jc w:val="both"/>
      </w:pPr>
      <w:r>
        <w:t>("дорожная  карта")  по  достижению  целевых  показателей  результативности</w:t>
      </w:r>
    </w:p>
    <w:p w:rsidR="00F473D5" w:rsidRDefault="00F473D5">
      <w:pPr>
        <w:pStyle w:val="ConsPlusNonformat"/>
        <w:jc w:val="both"/>
      </w:pPr>
      <w:r>
        <w:t>использования субсидии прилагаются.</w:t>
      </w:r>
    </w:p>
    <w:p w:rsidR="00F473D5" w:rsidRDefault="00F473D5">
      <w:pPr>
        <w:pStyle w:val="ConsPlusNonformat"/>
        <w:jc w:val="both"/>
      </w:pPr>
      <w:r>
        <w:t xml:space="preserve">    Государственную  или  муниципальную  финансовую  поддержку  </w:t>
      </w:r>
      <w:proofErr w:type="gramStart"/>
      <w:r>
        <w:t>аналогичной</w:t>
      </w:r>
      <w:proofErr w:type="gramEnd"/>
    </w:p>
    <w:p w:rsidR="00F473D5" w:rsidRDefault="00F473D5">
      <w:pPr>
        <w:pStyle w:val="ConsPlusNonformat"/>
        <w:jc w:val="both"/>
      </w:pPr>
      <w:r>
        <w:t>формы   в   соответствующих   органах  исполнительной  власти  и  бюджетных</w:t>
      </w:r>
    </w:p>
    <w:p w:rsidR="00F473D5" w:rsidRDefault="00F473D5">
      <w:pPr>
        <w:pStyle w:val="ConsPlusNonformat"/>
        <w:jc w:val="both"/>
      </w:pPr>
      <w:proofErr w:type="gramStart"/>
      <w:r>
        <w:t>организациях</w:t>
      </w:r>
      <w:proofErr w:type="gramEnd"/>
      <w:r>
        <w:t xml:space="preserve"> не получал (не получала).</w:t>
      </w:r>
    </w:p>
    <w:p w:rsidR="00F473D5" w:rsidRDefault="00F473D5">
      <w:pPr>
        <w:pStyle w:val="ConsPlusNonformat"/>
        <w:jc w:val="both"/>
      </w:pPr>
      <w:r>
        <w:t xml:space="preserve">    Просроченной  задолженности  по заработной плате работников, а также </w:t>
      </w:r>
      <w:proofErr w:type="gramStart"/>
      <w:r>
        <w:t>по</w:t>
      </w:r>
      <w:proofErr w:type="gramEnd"/>
    </w:p>
    <w:p w:rsidR="00F473D5" w:rsidRDefault="00F473D5">
      <w:pPr>
        <w:pStyle w:val="ConsPlusNonformat"/>
        <w:jc w:val="both"/>
      </w:pPr>
      <w:r>
        <w:t>платежам  в  бюджеты  всех уровней бюджетной системы Российской Федерации и</w:t>
      </w:r>
    </w:p>
    <w:p w:rsidR="00F473D5" w:rsidRDefault="00F473D5">
      <w:pPr>
        <w:pStyle w:val="ConsPlusNonformat"/>
        <w:jc w:val="both"/>
      </w:pPr>
      <w:r>
        <w:t>государственные внебюджетные фонды не имею.</w:t>
      </w:r>
    </w:p>
    <w:p w:rsidR="00F473D5" w:rsidRDefault="00F473D5">
      <w:pPr>
        <w:pStyle w:val="ConsPlusNonformat"/>
        <w:jc w:val="both"/>
      </w:pPr>
      <w:r>
        <w:t xml:space="preserve">    Осведомлен   (осведомлена)   о   том,   что   несу  ответственность  </w:t>
      </w:r>
      <w:proofErr w:type="gramStart"/>
      <w:r>
        <w:t>за</w:t>
      </w:r>
      <w:proofErr w:type="gramEnd"/>
    </w:p>
    <w:p w:rsidR="00F473D5" w:rsidRDefault="00F473D5">
      <w:pPr>
        <w:pStyle w:val="ConsPlusNonformat"/>
        <w:jc w:val="both"/>
      </w:pPr>
      <w:r>
        <w:t>достоверность и подлинность представленных в конкурсную комиссию документов</w:t>
      </w:r>
    </w:p>
    <w:p w:rsidR="00F473D5" w:rsidRDefault="00F473D5">
      <w:pPr>
        <w:pStyle w:val="ConsPlusNonformat"/>
        <w:jc w:val="both"/>
      </w:pPr>
      <w:r>
        <w:t>и  сведений  в  соответствии с законодательством Российской Федерации и даю</w:t>
      </w:r>
    </w:p>
    <w:p w:rsidR="00F473D5" w:rsidRDefault="00F473D5">
      <w:pPr>
        <w:pStyle w:val="ConsPlusNonformat"/>
        <w:jc w:val="both"/>
      </w:pPr>
      <w:r>
        <w:t>согласие на обработку моих персональных данных в целях получения субсидии.</w:t>
      </w:r>
    </w:p>
    <w:p w:rsidR="00F473D5" w:rsidRDefault="00F473D5">
      <w:pPr>
        <w:pStyle w:val="ConsPlusNonformat"/>
        <w:jc w:val="both"/>
      </w:pPr>
    </w:p>
    <w:p w:rsidR="00F473D5" w:rsidRDefault="00F473D5">
      <w:pPr>
        <w:pStyle w:val="ConsPlusNonformat"/>
        <w:jc w:val="both"/>
      </w:pPr>
      <w:r>
        <w:t>"__" ___________ 20__ года                        _________________________</w:t>
      </w:r>
    </w:p>
    <w:p w:rsidR="00F473D5" w:rsidRDefault="00F473D5">
      <w:pPr>
        <w:pStyle w:val="ConsPlusNonformat"/>
        <w:jc w:val="both"/>
      </w:pPr>
      <w:r>
        <w:t xml:space="preserve">                                                          (подпись)</w:t>
      </w:r>
    </w:p>
    <w:p w:rsidR="00F473D5" w:rsidRDefault="00F473D5">
      <w:pPr>
        <w:pStyle w:val="ConsPlusNonformat"/>
        <w:jc w:val="both"/>
      </w:pPr>
      <w:r>
        <w:t xml:space="preserve">                                                    Место печати</w:t>
      </w: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jc w:val="right"/>
        <w:outlineLvl w:val="2"/>
      </w:pPr>
      <w:r>
        <w:t>Приложение 1</w:t>
      </w:r>
    </w:p>
    <w:p w:rsidR="00F473D5" w:rsidRDefault="00F473D5">
      <w:pPr>
        <w:pStyle w:val="ConsPlusNormal"/>
        <w:jc w:val="right"/>
      </w:pPr>
      <w:r>
        <w:t>к заявлению...</w:t>
      </w:r>
    </w:p>
    <w:p w:rsidR="00F473D5" w:rsidRDefault="00F47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3D5">
        <w:trPr>
          <w:jc w:val="center"/>
        </w:trPr>
        <w:tc>
          <w:tcPr>
            <w:tcW w:w="9294" w:type="dxa"/>
            <w:tcBorders>
              <w:top w:val="nil"/>
              <w:left w:val="single" w:sz="24" w:space="0" w:color="CED3F1"/>
              <w:bottom w:val="nil"/>
              <w:right w:val="single" w:sz="24" w:space="0" w:color="F4F3F8"/>
            </w:tcBorders>
            <w:shd w:val="clear" w:color="auto" w:fill="F4F3F8"/>
          </w:tcPr>
          <w:p w:rsidR="00F473D5" w:rsidRDefault="00F473D5">
            <w:pPr>
              <w:pStyle w:val="ConsPlusNormal"/>
              <w:jc w:val="center"/>
            </w:pPr>
            <w:r>
              <w:rPr>
                <w:color w:val="392C69"/>
              </w:rPr>
              <w:t>Список изменяющих документов</w:t>
            </w:r>
          </w:p>
          <w:p w:rsidR="00F473D5" w:rsidRDefault="00F473D5">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Правительства Ленинградской области</w:t>
            </w:r>
            <w:proofErr w:type="gramEnd"/>
          </w:p>
          <w:p w:rsidR="00F473D5" w:rsidRDefault="00F473D5">
            <w:pPr>
              <w:pStyle w:val="ConsPlusNormal"/>
              <w:jc w:val="center"/>
            </w:pPr>
            <w:r>
              <w:rPr>
                <w:color w:val="392C69"/>
              </w:rPr>
              <w:t>от 17.04.2018 N 138)</w:t>
            </w:r>
          </w:p>
        </w:tc>
      </w:tr>
    </w:tbl>
    <w:p w:rsidR="00F473D5" w:rsidRDefault="00F473D5">
      <w:pPr>
        <w:pStyle w:val="ConsPlusNormal"/>
      </w:pPr>
    </w:p>
    <w:p w:rsidR="00F473D5" w:rsidRDefault="00F473D5">
      <w:pPr>
        <w:pStyle w:val="ConsPlusNormal"/>
      </w:pPr>
      <w:r>
        <w:t>(Форма)</w:t>
      </w:r>
    </w:p>
    <w:p w:rsidR="00F473D5" w:rsidRDefault="00F473D5">
      <w:pPr>
        <w:pStyle w:val="ConsPlusNormal"/>
      </w:pPr>
    </w:p>
    <w:p w:rsidR="00F473D5" w:rsidRDefault="00F473D5">
      <w:pPr>
        <w:pStyle w:val="ConsPlusNormal"/>
        <w:jc w:val="center"/>
      </w:pPr>
      <w:bookmarkStart w:id="14" w:name="P353"/>
      <w:bookmarkEnd w:id="14"/>
      <w:r>
        <w:t>Информация о соискателе</w:t>
      </w:r>
    </w:p>
    <w:p w:rsidR="00F473D5" w:rsidRDefault="00F473D5">
      <w:pPr>
        <w:pStyle w:val="ConsPlusNormal"/>
        <w:jc w:val="center"/>
      </w:pPr>
      <w:r>
        <w:t>по состоянию на "__" __________ 20__ года</w:t>
      </w:r>
    </w:p>
    <w:p w:rsidR="00F473D5" w:rsidRDefault="00F473D5">
      <w:pPr>
        <w:pStyle w:val="ConsPlusNormal"/>
        <w:jc w:val="center"/>
      </w:pPr>
      <w:r>
        <w:t>(на дату подачи заявления)</w:t>
      </w:r>
    </w:p>
    <w:p w:rsidR="00F473D5" w:rsidRDefault="00F473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F473D5">
        <w:tc>
          <w:tcPr>
            <w:tcW w:w="6236" w:type="dxa"/>
          </w:tcPr>
          <w:p w:rsidR="00F473D5" w:rsidRDefault="00F473D5">
            <w:pPr>
              <w:pStyle w:val="ConsPlusNormal"/>
            </w:pPr>
            <w:r>
              <w:lastRenderedPageBreak/>
              <w:t>Полное и сокращенное (если имеется) наименование юридического лица или фамилия, имя и отчество (если имеется) индивидуального предпринимателя</w:t>
            </w:r>
          </w:p>
        </w:tc>
        <w:tc>
          <w:tcPr>
            <w:tcW w:w="2835" w:type="dxa"/>
          </w:tcPr>
          <w:p w:rsidR="00F473D5" w:rsidRDefault="00F473D5">
            <w:pPr>
              <w:pStyle w:val="ConsPlusNormal"/>
            </w:pPr>
          </w:p>
        </w:tc>
      </w:tr>
      <w:tr w:rsidR="00F473D5">
        <w:tc>
          <w:tcPr>
            <w:tcW w:w="6236" w:type="dxa"/>
          </w:tcPr>
          <w:p w:rsidR="00F473D5" w:rsidRDefault="00F473D5">
            <w:pPr>
              <w:pStyle w:val="ConsPlusNormal"/>
            </w:pPr>
            <w:r>
              <w:t>Место регистрации юридического лица или место жительства индивидуального предпринимателя - получателя поддержки (юридический адрес)</w:t>
            </w:r>
          </w:p>
        </w:tc>
        <w:tc>
          <w:tcPr>
            <w:tcW w:w="2835" w:type="dxa"/>
          </w:tcPr>
          <w:p w:rsidR="00F473D5" w:rsidRDefault="00F473D5">
            <w:pPr>
              <w:pStyle w:val="ConsPlusNormal"/>
            </w:pPr>
          </w:p>
        </w:tc>
      </w:tr>
      <w:tr w:rsidR="00F473D5">
        <w:tc>
          <w:tcPr>
            <w:tcW w:w="6236" w:type="dxa"/>
          </w:tcPr>
          <w:p w:rsidR="00F473D5" w:rsidRDefault="00F473D5">
            <w:pPr>
              <w:pStyle w:val="ConsPlusNormal"/>
            </w:pPr>
            <w:r>
              <w:t>Телефон</w:t>
            </w:r>
          </w:p>
        </w:tc>
        <w:tc>
          <w:tcPr>
            <w:tcW w:w="2835" w:type="dxa"/>
          </w:tcPr>
          <w:p w:rsidR="00F473D5" w:rsidRDefault="00F473D5">
            <w:pPr>
              <w:pStyle w:val="ConsPlusNormal"/>
            </w:pPr>
          </w:p>
        </w:tc>
      </w:tr>
      <w:tr w:rsidR="00F473D5">
        <w:tc>
          <w:tcPr>
            <w:tcW w:w="6236" w:type="dxa"/>
          </w:tcPr>
          <w:p w:rsidR="00F473D5" w:rsidRDefault="00F473D5">
            <w:pPr>
              <w:pStyle w:val="ConsPlusNormal"/>
            </w:pPr>
            <w:r>
              <w:t>Адрес электронной почты</w:t>
            </w:r>
          </w:p>
        </w:tc>
        <w:tc>
          <w:tcPr>
            <w:tcW w:w="2835" w:type="dxa"/>
          </w:tcPr>
          <w:p w:rsidR="00F473D5" w:rsidRDefault="00F473D5">
            <w:pPr>
              <w:pStyle w:val="ConsPlusNormal"/>
            </w:pPr>
          </w:p>
        </w:tc>
      </w:tr>
      <w:tr w:rsidR="00F473D5">
        <w:tc>
          <w:tcPr>
            <w:tcW w:w="6236" w:type="dxa"/>
          </w:tcPr>
          <w:p w:rsidR="00F473D5" w:rsidRDefault="00F473D5">
            <w:pPr>
              <w:pStyle w:val="ConsPlusNormal"/>
            </w:pPr>
            <w:r>
              <w:t>ИНН/КПП</w:t>
            </w:r>
          </w:p>
        </w:tc>
        <w:tc>
          <w:tcPr>
            <w:tcW w:w="2835" w:type="dxa"/>
          </w:tcPr>
          <w:p w:rsidR="00F473D5" w:rsidRDefault="00F473D5">
            <w:pPr>
              <w:pStyle w:val="ConsPlusNormal"/>
            </w:pPr>
          </w:p>
        </w:tc>
      </w:tr>
      <w:tr w:rsidR="00F473D5">
        <w:tc>
          <w:tcPr>
            <w:tcW w:w="6236" w:type="dxa"/>
          </w:tcPr>
          <w:p w:rsidR="00F473D5" w:rsidRDefault="00F473D5">
            <w:pPr>
              <w:pStyle w:val="ConsPlusNormal"/>
            </w:pPr>
            <w:r>
              <w:t>ОГРН/ОГРНИП</w:t>
            </w:r>
          </w:p>
        </w:tc>
        <w:tc>
          <w:tcPr>
            <w:tcW w:w="2835" w:type="dxa"/>
          </w:tcPr>
          <w:p w:rsidR="00F473D5" w:rsidRDefault="00F473D5">
            <w:pPr>
              <w:pStyle w:val="ConsPlusNormal"/>
            </w:pPr>
          </w:p>
        </w:tc>
      </w:tr>
      <w:tr w:rsidR="00F473D5">
        <w:tc>
          <w:tcPr>
            <w:tcW w:w="6236" w:type="dxa"/>
          </w:tcPr>
          <w:p w:rsidR="00F473D5" w:rsidRDefault="00F473D5">
            <w:pPr>
              <w:pStyle w:val="ConsPlusNormal"/>
            </w:pPr>
            <w:r>
              <w:t>Расчетный счет</w:t>
            </w:r>
          </w:p>
        </w:tc>
        <w:tc>
          <w:tcPr>
            <w:tcW w:w="2835" w:type="dxa"/>
          </w:tcPr>
          <w:p w:rsidR="00F473D5" w:rsidRDefault="00F473D5">
            <w:pPr>
              <w:pStyle w:val="ConsPlusNormal"/>
            </w:pPr>
          </w:p>
        </w:tc>
      </w:tr>
      <w:tr w:rsidR="00F473D5">
        <w:tc>
          <w:tcPr>
            <w:tcW w:w="6236" w:type="dxa"/>
          </w:tcPr>
          <w:p w:rsidR="00F473D5" w:rsidRDefault="00F473D5">
            <w:pPr>
              <w:pStyle w:val="ConsPlusNormal"/>
            </w:pPr>
            <w:r>
              <w:t>Наименование банка</w:t>
            </w:r>
          </w:p>
        </w:tc>
        <w:tc>
          <w:tcPr>
            <w:tcW w:w="2835" w:type="dxa"/>
          </w:tcPr>
          <w:p w:rsidR="00F473D5" w:rsidRDefault="00F473D5">
            <w:pPr>
              <w:pStyle w:val="ConsPlusNormal"/>
            </w:pPr>
          </w:p>
        </w:tc>
      </w:tr>
      <w:tr w:rsidR="00F473D5">
        <w:tc>
          <w:tcPr>
            <w:tcW w:w="6236" w:type="dxa"/>
          </w:tcPr>
          <w:p w:rsidR="00F473D5" w:rsidRDefault="00F473D5">
            <w:pPr>
              <w:pStyle w:val="ConsPlusNormal"/>
            </w:pPr>
            <w:r>
              <w:t>БИК</w:t>
            </w:r>
          </w:p>
        </w:tc>
        <w:tc>
          <w:tcPr>
            <w:tcW w:w="2835" w:type="dxa"/>
          </w:tcPr>
          <w:p w:rsidR="00F473D5" w:rsidRDefault="00F473D5">
            <w:pPr>
              <w:pStyle w:val="ConsPlusNormal"/>
            </w:pPr>
          </w:p>
        </w:tc>
      </w:tr>
      <w:tr w:rsidR="00F473D5">
        <w:tc>
          <w:tcPr>
            <w:tcW w:w="6236" w:type="dxa"/>
          </w:tcPr>
          <w:p w:rsidR="00F473D5" w:rsidRDefault="00F473D5">
            <w:pPr>
              <w:pStyle w:val="ConsPlusNormal"/>
            </w:pPr>
            <w:r>
              <w:t>Корреспондентский счет</w:t>
            </w:r>
          </w:p>
        </w:tc>
        <w:tc>
          <w:tcPr>
            <w:tcW w:w="2835" w:type="dxa"/>
          </w:tcPr>
          <w:p w:rsidR="00F473D5" w:rsidRDefault="00F473D5">
            <w:pPr>
              <w:pStyle w:val="ConsPlusNormal"/>
            </w:pPr>
          </w:p>
        </w:tc>
      </w:tr>
      <w:tr w:rsidR="00F473D5">
        <w:tc>
          <w:tcPr>
            <w:tcW w:w="6236" w:type="dxa"/>
          </w:tcPr>
          <w:p w:rsidR="00F473D5" w:rsidRDefault="00F473D5">
            <w:pPr>
              <w:pStyle w:val="ConsPlusNormal"/>
            </w:pPr>
            <w:r>
              <w:t>Система налогообложения</w:t>
            </w:r>
          </w:p>
        </w:tc>
        <w:tc>
          <w:tcPr>
            <w:tcW w:w="2835" w:type="dxa"/>
          </w:tcPr>
          <w:p w:rsidR="00F473D5" w:rsidRDefault="00F473D5">
            <w:pPr>
              <w:pStyle w:val="ConsPlusNormal"/>
            </w:pPr>
          </w:p>
        </w:tc>
      </w:tr>
      <w:tr w:rsidR="00F473D5">
        <w:tc>
          <w:tcPr>
            <w:tcW w:w="6236" w:type="dxa"/>
          </w:tcPr>
          <w:p w:rsidR="00F473D5" w:rsidRDefault="00F473D5">
            <w:pPr>
              <w:pStyle w:val="ConsPlusNormal"/>
            </w:pPr>
            <w:r>
              <w:t>Основной вид деятельности по ОКВЭД</w:t>
            </w:r>
          </w:p>
        </w:tc>
        <w:tc>
          <w:tcPr>
            <w:tcW w:w="2835" w:type="dxa"/>
          </w:tcPr>
          <w:p w:rsidR="00F473D5" w:rsidRDefault="00F473D5">
            <w:pPr>
              <w:pStyle w:val="ConsPlusNormal"/>
            </w:pPr>
          </w:p>
        </w:tc>
      </w:tr>
      <w:tr w:rsidR="00F473D5">
        <w:tc>
          <w:tcPr>
            <w:tcW w:w="6236" w:type="dxa"/>
          </w:tcPr>
          <w:p w:rsidR="00F473D5" w:rsidRDefault="00F473D5">
            <w:pPr>
              <w:pStyle w:val="ConsPlusNormal"/>
            </w:pPr>
            <w:r>
              <w:t>Общее количество рабочих мест, ед.</w:t>
            </w:r>
          </w:p>
        </w:tc>
        <w:tc>
          <w:tcPr>
            <w:tcW w:w="2835" w:type="dxa"/>
          </w:tcPr>
          <w:p w:rsidR="00F473D5" w:rsidRDefault="00F473D5">
            <w:pPr>
              <w:pStyle w:val="ConsPlusNormal"/>
            </w:pPr>
          </w:p>
        </w:tc>
      </w:tr>
      <w:tr w:rsidR="00F473D5">
        <w:tc>
          <w:tcPr>
            <w:tcW w:w="6236" w:type="dxa"/>
          </w:tcPr>
          <w:p w:rsidR="00F473D5" w:rsidRDefault="00F473D5">
            <w:pPr>
              <w:pStyle w:val="ConsPlusNormal"/>
            </w:pPr>
            <w:r>
              <w:t>Среднесписочная численность за предшествующий год, чел.</w:t>
            </w:r>
          </w:p>
        </w:tc>
        <w:tc>
          <w:tcPr>
            <w:tcW w:w="2835" w:type="dxa"/>
          </w:tcPr>
          <w:p w:rsidR="00F473D5" w:rsidRDefault="00F473D5">
            <w:pPr>
              <w:pStyle w:val="ConsPlusNormal"/>
            </w:pPr>
          </w:p>
        </w:tc>
      </w:tr>
      <w:tr w:rsidR="00F473D5">
        <w:tc>
          <w:tcPr>
            <w:tcW w:w="6236" w:type="dxa"/>
          </w:tcPr>
          <w:p w:rsidR="00F473D5" w:rsidRDefault="00F473D5">
            <w:pPr>
              <w:pStyle w:val="ConsPlusNormal"/>
            </w:pPr>
            <w:r>
              <w:t>Минимальная месячная заработная плата работников, руб.</w:t>
            </w:r>
          </w:p>
        </w:tc>
        <w:tc>
          <w:tcPr>
            <w:tcW w:w="2835" w:type="dxa"/>
          </w:tcPr>
          <w:p w:rsidR="00F473D5" w:rsidRDefault="00F473D5">
            <w:pPr>
              <w:pStyle w:val="ConsPlusNormal"/>
            </w:pPr>
          </w:p>
        </w:tc>
      </w:tr>
      <w:tr w:rsidR="00F473D5">
        <w:tc>
          <w:tcPr>
            <w:tcW w:w="6236" w:type="dxa"/>
          </w:tcPr>
          <w:p w:rsidR="00F473D5" w:rsidRDefault="00F473D5">
            <w:pPr>
              <w:pStyle w:val="ConsPlusNormal"/>
            </w:pPr>
            <w:r>
              <w:t>Средняя месячная заработная плата работников, руб.</w:t>
            </w:r>
          </w:p>
        </w:tc>
        <w:tc>
          <w:tcPr>
            <w:tcW w:w="2835" w:type="dxa"/>
          </w:tcPr>
          <w:p w:rsidR="00F473D5" w:rsidRDefault="00F473D5">
            <w:pPr>
              <w:pStyle w:val="ConsPlusNormal"/>
            </w:pPr>
          </w:p>
        </w:tc>
      </w:tr>
      <w:tr w:rsidR="00F473D5">
        <w:tc>
          <w:tcPr>
            <w:tcW w:w="6236" w:type="dxa"/>
          </w:tcPr>
          <w:p w:rsidR="00F473D5" w:rsidRDefault="00F473D5">
            <w:pPr>
              <w:pStyle w:val="ConsPlusNormal"/>
            </w:pPr>
            <w:r>
              <w:t>Средняя месячная заработная плата работников за предшествующий год, руб.</w:t>
            </w:r>
          </w:p>
        </w:tc>
        <w:tc>
          <w:tcPr>
            <w:tcW w:w="2835" w:type="dxa"/>
          </w:tcPr>
          <w:p w:rsidR="00F473D5" w:rsidRDefault="00F473D5">
            <w:pPr>
              <w:pStyle w:val="ConsPlusNormal"/>
            </w:pPr>
          </w:p>
        </w:tc>
      </w:tr>
      <w:tr w:rsidR="00F473D5">
        <w:tc>
          <w:tcPr>
            <w:tcW w:w="6236" w:type="dxa"/>
          </w:tcPr>
          <w:p w:rsidR="00F473D5" w:rsidRDefault="00F473D5">
            <w:pPr>
              <w:pStyle w:val="ConsPlusNormal"/>
            </w:pPr>
            <w:r>
              <w:t>Выручка от реализации товаров (работ, услуг) за предшествующий календарный год, тыс. руб.</w:t>
            </w:r>
          </w:p>
        </w:tc>
        <w:tc>
          <w:tcPr>
            <w:tcW w:w="2835" w:type="dxa"/>
          </w:tcPr>
          <w:p w:rsidR="00F473D5" w:rsidRDefault="00F473D5">
            <w:pPr>
              <w:pStyle w:val="ConsPlusNormal"/>
            </w:pPr>
          </w:p>
        </w:tc>
      </w:tr>
    </w:tbl>
    <w:p w:rsidR="00F473D5" w:rsidRDefault="00F473D5">
      <w:pPr>
        <w:pStyle w:val="ConsPlusNormal"/>
      </w:pPr>
    </w:p>
    <w:p w:rsidR="00F473D5" w:rsidRDefault="00F473D5">
      <w:pPr>
        <w:pStyle w:val="ConsPlusNonformat"/>
        <w:jc w:val="both"/>
      </w:pPr>
      <w:r>
        <w:t>____________________                         ______________________________</w:t>
      </w:r>
    </w:p>
    <w:p w:rsidR="00F473D5" w:rsidRDefault="00F473D5">
      <w:pPr>
        <w:pStyle w:val="ConsPlusNonformat"/>
        <w:jc w:val="both"/>
      </w:pPr>
      <w:r>
        <w:t xml:space="preserve">     (подпись)                                     (фамилия, инициалы)</w:t>
      </w:r>
    </w:p>
    <w:p w:rsidR="00F473D5" w:rsidRDefault="00F473D5">
      <w:pPr>
        <w:pStyle w:val="ConsPlusNonformat"/>
        <w:jc w:val="both"/>
      </w:pPr>
    </w:p>
    <w:p w:rsidR="00F473D5" w:rsidRDefault="00F473D5">
      <w:pPr>
        <w:pStyle w:val="ConsPlusNonformat"/>
        <w:jc w:val="both"/>
      </w:pPr>
      <w:r>
        <w:t>Место печати</w:t>
      </w:r>
    </w:p>
    <w:p w:rsidR="00F473D5" w:rsidRDefault="00F473D5">
      <w:pPr>
        <w:pStyle w:val="ConsPlusNonformat"/>
        <w:jc w:val="both"/>
      </w:pPr>
    </w:p>
    <w:p w:rsidR="00F473D5" w:rsidRDefault="00F473D5">
      <w:pPr>
        <w:pStyle w:val="ConsPlusNonformat"/>
        <w:jc w:val="both"/>
      </w:pPr>
      <w:r>
        <w:t>"__" __________ 20__ года</w:t>
      </w: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jc w:val="right"/>
        <w:outlineLvl w:val="2"/>
      </w:pPr>
      <w:r>
        <w:t>Приложение 2</w:t>
      </w:r>
    </w:p>
    <w:p w:rsidR="00F473D5" w:rsidRDefault="00F473D5">
      <w:pPr>
        <w:pStyle w:val="ConsPlusNormal"/>
        <w:jc w:val="right"/>
      </w:pPr>
      <w:r>
        <w:t>к заявлению...</w:t>
      </w:r>
    </w:p>
    <w:p w:rsidR="00F473D5" w:rsidRDefault="00F47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3D5">
        <w:trPr>
          <w:jc w:val="center"/>
        </w:trPr>
        <w:tc>
          <w:tcPr>
            <w:tcW w:w="9294" w:type="dxa"/>
            <w:tcBorders>
              <w:top w:val="nil"/>
              <w:left w:val="single" w:sz="24" w:space="0" w:color="CED3F1"/>
              <w:bottom w:val="nil"/>
              <w:right w:val="single" w:sz="24" w:space="0" w:color="F4F3F8"/>
            </w:tcBorders>
            <w:shd w:val="clear" w:color="auto" w:fill="F4F3F8"/>
          </w:tcPr>
          <w:p w:rsidR="00F473D5" w:rsidRDefault="00F473D5">
            <w:pPr>
              <w:pStyle w:val="ConsPlusNormal"/>
              <w:jc w:val="center"/>
            </w:pPr>
            <w:r>
              <w:rPr>
                <w:color w:val="392C69"/>
              </w:rPr>
              <w:lastRenderedPageBreak/>
              <w:t>Список изменяющих документов</w:t>
            </w:r>
          </w:p>
          <w:p w:rsidR="00F473D5" w:rsidRDefault="00F473D5">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Правительства Ленинградской области</w:t>
            </w:r>
            <w:proofErr w:type="gramEnd"/>
          </w:p>
          <w:p w:rsidR="00F473D5" w:rsidRDefault="00F473D5">
            <w:pPr>
              <w:pStyle w:val="ConsPlusNormal"/>
              <w:jc w:val="center"/>
            </w:pPr>
            <w:r>
              <w:rPr>
                <w:color w:val="392C69"/>
              </w:rPr>
              <w:t>от 17.04.2018 N 138)</w:t>
            </w:r>
          </w:p>
        </w:tc>
      </w:tr>
    </w:tbl>
    <w:p w:rsidR="00F473D5" w:rsidRDefault="00F473D5">
      <w:pPr>
        <w:pStyle w:val="ConsPlusNormal"/>
      </w:pPr>
    </w:p>
    <w:p w:rsidR="00F473D5" w:rsidRDefault="00F473D5">
      <w:pPr>
        <w:pStyle w:val="ConsPlusNormal"/>
      </w:pPr>
      <w:r>
        <w:t>(Форма)</w:t>
      </w:r>
    </w:p>
    <w:p w:rsidR="00F473D5" w:rsidRDefault="00F473D5">
      <w:pPr>
        <w:pStyle w:val="ConsPlusNormal"/>
      </w:pPr>
    </w:p>
    <w:p w:rsidR="00F473D5" w:rsidRDefault="00F473D5">
      <w:pPr>
        <w:pStyle w:val="ConsPlusNormal"/>
        <w:jc w:val="center"/>
      </w:pPr>
      <w:bookmarkStart w:id="15" w:name="P413"/>
      <w:bookmarkEnd w:id="15"/>
      <w:r>
        <w:t>ПЛАН МЕРОПРИЯТИЙ</w:t>
      </w:r>
    </w:p>
    <w:p w:rsidR="00F473D5" w:rsidRDefault="00F473D5">
      <w:pPr>
        <w:pStyle w:val="ConsPlusNormal"/>
        <w:jc w:val="center"/>
      </w:pPr>
      <w:r>
        <w:t>("дорожная карта") по достижению целевых показателей</w:t>
      </w:r>
    </w:p>
    <w:p w:rsidR="00F473D5" w:rsidRDefault="00F473D5">
      <w:pPr>
        <w:pStyle w:val="ConsPlusNormal"/>
        <w:jc w:val="center"/>
      </w:pPr>
      <w:r>
        <w:t>результативности использования субсидии</w:t>
      </w:r>
    </w:p>
    <w:p w:rsidR="00F473D5" w:rsidRDefault="00F473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426"/>
        <w:gridCol w:w="1867"/>
        <w:gridCol w:w="2608"/>
      </w:tblGrid>
      <w:tr w:rsidR="00F473D5">
        <w:tc>
          <w:tcPr>
            <w:tcW w:w="510" w:type="dxa"/>
          </w:tcPr>
          <w:p w:rsidR="00F473D5" w:rsidRDefault="00F473D5">
            <w:pPr>
              <w:pStyle w:val="ConsPlusNormal"/>
              <w:jc w:val="center"/>
            </w:pPr>
            <w:r>
              <w:t xml:space="preserve">N </w:t>
            </w:r>
            <w:proofErr w:type="gramStart"/>
            <w:r>
              <w:t>п</w:t>
            </w:r>
            <w:proofErr w:type="gramEnd"/>
            <w:r>
              <w:t>/п</w:t>
            </w:r>
          </w:p>
        </w:tc>
        <w:tc>
          <w:tcPr>
            <w:tcW w:w="2665" w:type="dxa"/>
          </w:tcPr>
          <w:p w:rsidR="00F473D5" w:rsidRDefault="00F473D5">
            <w:pPr>
              <w:pStyle w:val="ConsPlusNormal"/>
              <w:jc w:val="center"/>
            </w:pPr>
            <w:r>
              <w:t>Увеличиваемый показатель</w:t>
            </w:r>
          </w:p>
        </w:tc>
        <w:tc>
          <w:tcPr>
            <w:tcW w:w="1426" w:type="dxa"/>
          </w:tcPr>
          <w:p w:rsidR="00F473D5" w:rsidRDefault="00F473D5">
            <w:pPr>
              <w:pStyle w:val="ConsPlusNormal"/>
              <w:jc w:val="center"/>
            </w:pPr>
            <w:r>
              <w:t>Увеличить на</w:t>
            </w:r>
          </w:p>
        </w:tc>
        <w:tc>
          <w:tcPr>
            <w:tcW w:w="1867" w:type="dxa"/>
          </w:tcPr>
          <w:p w:rsidR="00F473D5" w:rsidRDefault="00F473D5">
            <w:pPr>
              <w:pStyle w:val="ConsPlusNormal"/>
              <w:jc w:val="center"/>
            </w:pPr>
            <w:r>
              <w:t>На момент предоставления субсидии</w:t>
            </w:r>
          </w:p>
        </w:tc>
        <w:tc>
          <w:tcPr>
            <w:tcW w:w="2608" w:type="dxa"/>
          </w:tcPr>
          <w:p w:rsidR="00F473D5" w:rsidRDefault="00F473D5">
            <w:pPr>
              <w:pStyle w:val="ConsPlusNormal"/>
              <w:jc w:val="center"/>
            </w:pPr>
            <w:r>
              <w:t>По состоянию</w:t>
            </w:r>
          </w:p>
          <w:p w:rsidR="00F473D5" w:rsidRDefault="00F473D5">
            <w:pPr>
              <w:pStyle w:val="ConsPlusNormal"/>
              <w:jc w:val="center"/>
            </w:pPr>
            <w:r>
              <w:t>на 31 декабря ____ года</w:t>
            </w:r>
          </w:p>
        </w:tc>
      </w:tr>
      <w:tr w:rsidR="00F473D5">
        <w:tc>
          <w:tcPr>
            <w:tcW w:w="510" w:type="dxa"/>
          </w:tcPr>
          <w:p w:rsidR="00F473D5" w:rsidRDefault="00F473D5">
            <w:pPr>
              <w:pStyle w:val="ConsPlusNormal"/>
              <w:jc w:val="center"/>
            </w:pPr>
            <w:r>
              <w:t>1</w:t>
            </w:r>
          </w:p>
        </w:tc>
        <w:tc>
          <w:tcPr>
            <w:tcW w:w="2665" w:type="dxa"/>
          </w:tcPr>
          <w:p w:rsidR="00F473D5" w:rsidRDefault="00F473D5">
            <w:pPr>
              <w:pStyle w:val="ConsPlusNormal"/>
            </w:pPr>
            <w:r>
              <w:t>Количество рабочих мест, шт.</w:t>
            </w:r>
          </w:p>
        </w:tc>
        <w:tc>
          <w:tcPr>
            <w:tcW w:w="1426" w:type="dxa"/>
          </w:tcPr>
          <w:p w:rsidR="00F473D5" w:rsidRDefault="00F473D5">
            <w:pPr>
              <w:pStyle w:val="ConsPlusNormal"/>
            </w:pPr>
          </w:p>
        </w:tc>
        <w:tc>
          <w:tcPr>
            <w:tcW w:w="1867" w:type="dxa"/>
          </w:tcPr>
          <w:p w:rsidR="00F473D5" w:rsidRDefault="00F473D5">
            <w:pPr>
              <w:pStyle w:val="ConsPlusNormal"/>
            </w:pPr>
          </w:p>
        </w:tc>
        <w:tc>
          <w:tcPr>
            <w:tcW w:w="2608" w:type="dxa"/>
          </w:tcPr>
          <w:p w:rsidR="00F473D5" w:rsidRDefault="00F473D5">
            <w:pPr>
              <w:pStyle w:val="ConsPlusNormal"/>
            </w:pPr>
          </w:p>
        </w:tc>
      </w:tr>
      <w:tr w:rsidR="00F473D5">
        <w:tc>
          <w:tcPr>
            <w:tcW w:w="510" w:type="dxa"/>
          </w:tcPr>
          <w:p w:rsidR="00F473D5" w:rsidRDefault="00F473D5">
            <w:pPr>
              <w:pStyle w:val="ConsPlusNormal"/>
              <w:jc w:val="center"/>
            </w:pPr>
            <w:r>
              <w:t>2</w:t>
            </w:r>
          </w:p>
        </w:tc>
        <w:tc>
          <w:tcPr>
            <w:tcW w:w="2665" w:type="dxa"/>
          </w:tcPr>
          <w:p w:rsidR="00F473D5" w:rsidRDefault="00F473D5">
            <w:pPr>
              <w:pStyle w:val="ConsPlusNormal"/>
            </w:pPr>
            <w:r>
              <w:t>Объем годовой выручки, руб.</w:t>
            </w:r>
          </w:p>
        </w:tc>
        <w:tc>
          <w:tcPr>
            <w:tcW w:w="1426" w:type="dxa"/>
          </w:tcPr>
          <w:p w:rsidR="00F473D5" w:rsidRDefault="00F473D5">
            <w:pPr>
              <w:pStyle w:val="ConsPlusNormal"/>
              <w:jc w:val="center"/>
            </w:pPr>
            <w:r>
              <w:t>____ (проц.)</w:t>
            </w:r>
          </w:p>
        </w:tc>
        <w:tc>
          <w:tcPr>
            <w:tcW w:w="1867" w:type="dxa"/>
          </w:tcPr>
          <w:p w:rsidR="00F473D5" w:rsidRDefault="00F473D5">
            <w:pPr>
              <w:pStyle w:val="ConsPlusNormal"/>
            </w:pPr>
          </w:p>
        </w:tc>
        <w:tc>
          <w:tcPr>
            <w:tcW w:w="2608" w:type="dxa"/>
          </w:tcPr>
          <w:p w:rsidR="00F473D5" w:rsidRDefault="00F473D5">
            <w:pPr>
              <w:pStyle w:val="ConsPlusNormal"/>
            </w:pPr>
          </w:p>
        </w:tc>
      </w:tr>
      <w:tr w:rsidR="00F473D5">
        <w:tc>
          <w:tcPr>
            <w:tcW w:w="510" w:type="dxa"/>
          </w:tcPr>
          <w:p w:rsidR="00F473D5" w:rsidRDefault="00F473D5">
            <w:pPr>
              <w:pStyle w:val="ConsPlusNormal"/>
              <w:jc w:val="center"/>
            </w:pPr>
            <w:r>
              <w:t>3</w:t>
            </w:r>
          </w:p>
        </w:tc>
        <w:tc>
          <w:tcPr>
            <w:tcW w:w="2665" w:type="dxa"/>
          </w:tcPr>
          <w:p w:rsidR="00F473D5" w:rsidRDefault="00F473D5">
            <w:pPr>
              <w:pStyle w:val="ConsPlusNormal"/>
            </w:pPr>
            <w:r>
              <w:t>Величина средней заработной платы, руб.</w:t>
            </w:r>
          </w:p>
        </w:tc>
        <w:tc>
          <w:tcPr>
            <w:tcW w:w="1426" w:type="dxa"/>
          </w:tcPr>
          <w:p w:rsidR="00F473D5" w:rsidRDefault="00F473D5">
            <w:pPr>
              <w:pStyle w:val="ConsPlusNormal"/>
              <w:jc w:val="center"/>
            </w:pPr>
            <w:r>
              <w:t>____ (проц.)</w:t>
            </w:r>
          </w:p>
        </w:tc>
        <w:tc>
          <w:tcPr>
            <w:tcW w:w="1867" w:type="dxa"/>
          </w:tcPr>
          <w:p w:rsidR="00F473D5" w:rsidRDefault="00F473D5">
            <w:pPr>
              <w:pStyle w:val="ConsPlusNormal"/>
            </w:pPr>
          </w:p>
        </w:tc>
        <w:tc>
          <w:tcPr>
            <w:tcW w:w="2608" w:type="dxa"/>
          </w:tcPr>
          <w:p w:rsidR="00F473D5" w:rsidRDefault="00F473D5">
            <w:pPr>
              <w:pStyle w:val="ConsPlusNormal"/>
            </w:pPr>
          </w:p>
        </w:tc>
      </w:tr>
      <w:tr w:rsidR="00F473D5">
        <w:tc>
          <w:tcPr>
            <w:tcW w:w="510" w:type="dxa"/>
          </w:tcPr>
          <w:p w:rsidR="00F473D5" w:rsidRDefault="00F473D5">
            <w:pPr>
              <w:pStyle w:val="ConsPlusNormal"/>
              <w:jc w:val="center"/>
            </w:pPr>
            <w:r>
              <w:t>4</w:t>
            </w:r>
          </w:p>
        </w:tc>
        <w:tc>
          <w:tcPr>
            <w:tcW w:w="2665" w:type="dxa"/>
          </w:tcPr>
          <w:p w:rsidR="00F473D5" w:rsidRDefault="00F473D5">
            <w:pPr>
              <w:pStyle w:val="ConsPlusNormal"/>
            </w:pPr>
            <w:r>
              <w:t>Величина минимальной заработной платы, руб.</w:t>
            </w:r>
          </w:p>
        </w:tc>
        <w:tc>
          <w:tcPr>
            <w:tcW w:w="1426" w:type="dxa"/>
          </w:tcPr>
          <w:p w:rsidR="00F473D5" w:rsidRDefault="00F473D5">
            <w:pPr>
              <w:pStyle w:val="ConsPlusNormal"/>
              <w:jc w:val="center"/>
            </w:pPr>
            <w:r>
              <w:t>____ (проц.)</w:t>
            </w:r>
          </w:p>
        </w:tc>
        <w:tc>
          <w:tcPr>
            <w:tcW w:w="1867" w:type="dxa"/>
          </w:tcPr>
          <w:p w:rsidR="00F473D5" w:rsidRDefault="00F473D5">
            <w:pPr>
              <w:pStyle w:val="ConsPlusNormal"/>
            </w:pPr>
          </w:p>
        </w:tc>
        <w:tc>
          <w:tcPr>
            <w:tcW w:w="2608" w:type="dxa"/>
          </w:tcPr>
          <w:p w:rsidR="00F473D5" w:rsidRDefault="00F473D5">
            <w:pPr>
              <w:pStyle w:val="ConsPlusNormal"/>
            </w:pPr>
          </w:p>
        </w:tc>
      </w:tr>
    </w:tbl>
    <w:p w:rsidR="00F473D5" w:rsidRDefault="00F473D5">
      <w:pPr>
        <w:pStyle w:val="ConsPlusNormal"/>
      </w:pPr>
    </w:p>
    <w:p w:rsidR="00F473D5" w:rsidRDefault="00F473D5">
      <w:pPr>
        <w:pStyle w:val="ConsPlusNonformat"/>
        <w:jc w:val="both"/>
      </w:pPr>
      <w:r>
        <w:t xml:space="preserve">    Обоснование необходимости получения запрашиваемой субсидии:</w:t>
      </w:r>
    </w:p>
    <w:p w:rsidR="00F473D5" w:rsidRDefault="00F473D5">
      <w:pPr>
        <w:pStyle w:val="ConsPlusNonformat"/>
        <w:jc w:val="both"/>
      </w:pPr>
      <w:r>
        <w:t>___________________________________________________________________________</w:t>
      </w:r>
    </w:p>
    <w:p w:rsidR="00F473D5" w:rsidRDefault="00F473D5">
      <w:pPr>
        <w:pStyle w:val="ConsPlusNonformat"/>
        <w:jc w:val="both"/>
      </w:pPr>
      <w:r>
        <w:t>___________________________________________________________________________</w:t>
      </w:r>
    </w:p>
    <w:p w:rsidR="00F473D5" w:rsidRDefault="00F473D5">
      <w:pPr>
        <w:pStyle w:val="ConsPlusNonformat"/>
        <w:jc w:val="both"/>
      </w:pPr>
      <w:r>
        <w:t>___________________________________________________________________________</w:t>
      </w:r>
    </w:p>
    <w:p w:rsidR="00F473D5" w:rsidRDefault="00F473D5">
      <w:pPr>
        <w:pStyle w:val="ConsPlusNonformat"/>
        <w:jc w:val="both"/>
      </w:pPr>
      <w:r>
        <w:t>___________________________________________________________________________</w:t>
      </w:r>
    </w:p>
    <w:p w:rsidR="00F473D5" w:rsidRDefault="00F473D5">
      <w:pPr>
        <w:pStyle w:val="ConsPlusNonformat"/>
        <w:jc w:val="both"/>
      </w:pPr>
      <w:r>
        <w:t>___________________________________________________________________________</w:t>
      </w:r>
    </w:p>
    <w:p w:rsidR="00F473D5" w:rsidRDefault="00F473D5">
      <w:pPr>
        <w:pStyle w:val="ConsPlusNonformat"/>
        <w:jc w:val="both"/>
      </w:pPr>
    </w:p>
    <w:p w:rsidR="00F473D5" w:rsidRDefault="00F473D5">
      <w:pPr>
        <w:pStyle w:val="ConsPlusNonformat"/>
        <w:jc w:val="both"/>
      </w:pPr>
      <w:r>
        <w:t>____________________                         ______________________________</w:t>
      </w:r>
    </w:p>
    <w:p w:rsidR="00F473D5" w:rsidRDefault="00F473D5">
      <w:pPr>
        <w:pStyle w:val="ConsPlusNonformat"/>
        <w:jc w:val="both"/>
      </w:pPr>
      <w:r>
        <w:t xml:space="preserve">     (подпись)                                     (фамилия, инициалы)</w:t>
      </w:r>
    </w:p>
    <w:p w:rsidR="00F473D5" w:rsidRDefault="00F473D5">
      <w:pPr>
        <w:pStyle w:val="ConsPlusNonformat"/>
        <w:jc w:val="both"/>
      </w:pPr>
    </w:p>
    <w:p w:rsidR="00F473D5" w:rsidRDefault="00F473D5">
      <w:pPr>
        <w:pStyle w:val="ConsPlusNonformat"/>
        <w:jc w:val="both"/>
      </w:pPr>
      <w:r>
        <w:t xml:space="preserve">    Место печати</w:t>
      </w:r>
    </w:p>
    <w:p w:rsidR="00F473D5" w:rsidRDefault="00F473D5">
      <w:pPr>
        <w:pStyle w:val="ConsPlusNonformat"/>
        <w:jc w:val="both"/>
      </w:pPr>
      <w:r>
        <w:t>"__" __________ 20__ года</w:t>
      </w: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jc w:val="right"/>
        <w:outlineLvl w:val="1"/>
      </w:pPr>
      <w:r>
        <w:t>Приложение 2</w:t>
      </w:r>
    </w:p>
    <w:p w:rsidR="00F473D5" w:rsidRDefault="00F473D5">
      <w:pPr>
        <w:pStyle w:val="ConsPlusNormal"/>
        <w:jc w:val="right"/>
      </w:pPr>
      <w:r>
        <w:t>к Порядку...</w:t>
      </w:r>
    </w:p>
    <w:p w:rsidR="00F473D5" w:rsidRDefault="00F473D5">
      <w:pPr>
        <w:pStyle w:val="ConsPlusNormal"/>
        <w:ind w:firstLine="540"/>
        <w:jc w:val="both"/>
      </w:pPr>
    </w:p>
    <w:p w:rsidR="00F473D5" w:rsidRDefault="00F473D5">
      <w:pPr>
        <w:pStyle w:val="ConsPlusNormal"/>
        <w:jc w:val="center"/>
      </w:pPr>
      <w:r>
        <w:t>Согласие на обработку персональных данных</w:t>
      </w:r>
    </w:p>
    <w:p w:rsidR="00F473D5" w:rsidRDefault="00F473D5">
      <w:pPr>
        <w:pStyle w:val="ConsPlusNormal"/>
        <w:jc w:val="center"/>
      </w:pPr>
    </w:p>
    <w:p w:rsidR="00F473D5" w:rsidRDefault="00F473D5">
      <w:pPr>
        <w:pStyle w:val="ConsPlusNormal"/>
        <w:jc w:val="center"/>
      </w:pPr>
      <w:r>
        <w:t xml:space="preserve">Исключено с 30 мая 2017 года. - </w:t>
      </w:r>
      <w:hyperlink r:id="rId78" w:history="1">
        <w:r>
          <w:rPr>
            <w:color w:val="0000FF"/>
          </w:rPr>
          <w:t>Постановление</w:t>
        </w:r>
      </w:hyperlink>
      <w:r>
        <w:t xml:space="preserve"> Правительства</w:t>
      </w:r>
    </w:p>
    <w:p w:rsidR="00F473D5" w:rsidRDefault="00F473D5">
      <w:pPr>
        <w:pStyle w:val="ConsPlusNormal"/>
        <w:jc w:val="center"/>
      </w:pPr>
      <w:r>
        <w:t>Ленинградской области от 30.05.2017 N 186.</w:t>
      </w: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jc w:val="right"/>
        <w:outlineLvl w:val="1"/>
      </w:pPr>
      <w:hyperlink r:id="rId79" w:history="1">
        <w:r>
          <w:rPr>
            <w:color w:val="0000FF"/>
          </w:rPr>
          <w:t>Приложение 2</w:t>
        </w:r>
      </w:hyperlink>
    </w:p>
    <w:p w:rsidR="00F473D5" w:rsidRDefault="00F473D5">
      <w:pPr>
        <w:pStyle w:val="ConsPlusNormal"/>
        <w:jc w:val="right"/>
      </w:pPr>
      <w:r>
        <w:t>к Порядку...</w:t>
      </w:r>
    </w:p>
    <w:p w:rsidR="00F473D5" w:rsidRDefault="00F473D5">
      <w:pPr>
        <w:pStyle w:val="ConsPlusNormal"/>
        <w:ind w:firstLine="540"/>
        <w:jc w:val="both"/>
      </w:pPr>
    </w:p>
    <w:p w:rsidR="00F473D5" w:rsidRDefault="00F473D5">
      <w:pPr>
        <w:pStyle w:val="ConsPlusNormal"/>
      </w:pPr>
      <w:r>
        <w:t>(Форма)</w:t>
      </w:r>
    </w:p>
    <w:p w:rsidR="00F473D5" w:rsidRDefault="00F473D5">
      <w:pPr>
        <w:pStyle w:val="ConsPlusNormal"/>
        <w:ind w:firstLine="540"/>
        <w:jc w:val="both"/>
      </w:pPr>
    </w:p>
    <w:p w:rsidR="00F473D5" w:rsidRDefault="00F473D5">
      <w:pPr>
        <w:pStyle w:val="ConsPlusNormal"/>
        <w:jc w:val="center"/>
      </w:pPr>
      <w:bookmarkStart w:id="16" w:name="P478"/>
      <w:bookmarkEnd w:id="16"/>
      <w:r>
        <w:t>СМЕТА ЗАТРАТ</w:t>
      </w:r>
    </w:p>
    <w:p w:rsidR="00F473D5" w:rsidRDefault="00F473D5">
      <w:pPr>
        <w:pStyle w:val="ConsPlusNormal"/>
        <w:jc w:val="center"/>
      </w:pPr>
    </w:p>
    <w:p w:rsidR="00F473D5" w:rsidRDefault="00F473D5">
      <w:pPr>
        <w:pStyle w:val="ConsPlusNormal"/>
        <w:jc w:val="center"/>
        <w:outlineLvl w:val="2"/>
      </w:pPr>
      <w:r>
        <w:t>Государственная субсидия</w:t>
      </w:r>
    </w:p>
    <w:p w:rsidR="00F473D5" w:rsidRDefault="00F473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417"/>
        <w:gridCol w:w="1191"/>
        <w:gridCol w:w="1020"/>
        <w:gridCol w:w="3458"/>
      </w:tblGrid>
      <w:tr w:rsidR="00F473D5">
        <w:tc>
          <w:tcPr>
            <w:tcW w:w="567" w:type="dxa"/>
          </w:tcPr>
          <w:p w:rsidR="00F473D5" w:rsidRDefault="00F473D5">
            <w:pPr>
              <w:pStyle w:val="ConsPlusNormal"/>
              <w:jc w:val="center"/>
            </w:pPr>
            <w:r>
              <w:t xml:space="preserve">N </w:t>
            </w:r>
            <w:proofErr w:type="gramStart"/>
            <w:r>
              <w:t>п</w:t>
            </w:r>
            <w:proofErr w:type="gramEnd"/>
            <w:r>
              <w:t>/п</w:t>
            </w:r>
          </w:p>
        </w:tc>
        <w:tc>
          <w:tcPr>
            <w:tcW w:w="1417" w:type="dxa"/>
          </w:tcPr>
          <w:p w:rsidR="00F473D5" w:rsidRDefault="00F473D5">
            <w:pPr>
              <w:pStyle w:val="ConsPlusNormal"/>
              <w:jc w:val="center"/>
            </w:pPr>
            <w:r>
              <w:t>Статья расходов</w:t>
            </w:r>
          </w:p>
        </w:tc>
        <w:tc>
          <w:tcPr>
            <w:tcW w:w="1417" w:type="dxa"/>
          </w:tcPr>
          <w:p w:rsidR="00F473D5" w:rsidRDefault="00F473D5">
            <w:pPr>
              <w:pStyle w:val="ConsPlusNormal"/>
              <w:jc w:val="center"/>
            </w:pPr>
            <w:r>
              <w:t>Количество, шт.</w:t>
            </w:r>
          </w:p>
        </w:tc>
        <w:tc>
          <w:tcPr>
            <w:tcW w:w="1191" w:type="dxa"/>
          </w:tcPr>
          <w:p w:rsidR="00F473D5" w:rsidRDefault="00F473D5">
            <w:pPr>
              <w:pStyle w:val="ConsPlusNormal"/>
              <w:jc w:val="center"/>
            </w:pPr>
            <w:r>
              <w:t>Цена за 1 шт.</w:t>
            </w:r>
          </w:p>
        </w:tc>
        <w:tc>
          <w:tcPr>
            <w:tcW w:w="1020" w:type="dxa"/>
          </w:tcPr>
          <w:p w:rsidR="00F473D5" w:rsidRDefault="00F473D5">
            <w:pPr>
              <w:pStyle w:val="ConsPlusNormal"/>
              <w:jc w:val="center"/>
            </w:pPr>
            <w:r>
              <w:t>Сумма, руб.</w:t>
            </w:r>
          </w:p>
        </w:tc>
        <w:tc>
          <w:tcPr>
            <w:tcW w:w="3458" w:type="dxa"/>
          </w:tcPr>
          <w:p w:rsidR="00F473D5" w:rsidRDefault="00F473D5">
            <w:pPr>
              <w:pStyle w:val="ConsPlusNormal"/>
              <w:jc w:val="center"/>
            </w:pPr>
            <w:r>
              <w:t>Номер, дата платежных документов, подтверждающих расходы</w:t>
            </w: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bl>
    <w:p w:rsidR="00F473D5" w:rsidRDefault="00F473D5">
      <w:pPr>
        <w:pStyle w:val="ConsPlusNormal"/>
        <w:ind w:firstLine="540"/>
        <w:jc w:val="both"/>
      </w:pPr>
    </w:p>
    <w:p w:rsidR="00F473D5" w:rsidRDefault="00F473D5">
      <w:pPr>
        <w:pStyle w:val="ConsPlusNormal"/>
        <w:jc w:val="center"/>
        <w:outlineLvl w:val="2"/>
      </w:pPr>
      <w:r>
        <w:t>Собственные средства</w:t>
      </w:r>
    </w:p>
    <w:p w:rsidR="00F473D5" w:rsidRDefault="00F473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417"/>
        <w:gridCol w:w="1191"/>
        <w:gridCol w:w="1020"/>
        <w:gridCol w:w="3458"/>
      </w:tblGrid>
      <w:tr w:rsidR="00F473D5">
        <w:tc>
          <w:tcPr>
            <w:tcW w:w="567" w:type="dxa"/>
          </w:tcPr>
          <w:p w:rsidR="00F473D5" w:rsidRDefault="00F473D5">
            <w:pPr>
              <w:pStyle w:val="ConsPlusNormal"/>
              <w:jc w:val="center"/>
            </w:pPr>
            <w:r>
              <w:t xml:space="preserve">N </w:t>
            </w:r>
            <w:proofErr w:type="gramStart"/>
            <w:r>
              <w:t>п</w:t>
            </w:r>
            <w:proofErr w:type="gramEnd"/>
            <w:r>
              <w:t>/п</w:t>
            </w:r>
          </w:p>
        </w:tc>
        <w:tc>
          <w:tcPr>
            <w:tcW w:w="1417" w:type="dxa"/>
          </w:tcPr>
          <w:p w:rsidR="00F473D5" w:rsidRDefault="00F473D5">
            <w:pPr>
              <w:pStyle w:val="ConsPlusNormal"/>
              <w:jc w:val="center"/>
            </w:pPr>
            <w:r>
              <w:t>Статья расходов</w:t>
            </w:r>
          </w:p>
        </w:tc>
        <w:tc>
          <w:tcPr>
            <w:tcW w:w="1417" w:type="dxa"/>
          </w:tcPr>
          <w:p w:rsidR="00F473D5" w:rsidRDefault="00F473D5">
            <w:pPr>
              <w:pStyle w:val="ConsPlusNormal"/>
              <w:jc w:val="center"/>
            </w:pPr>
            <w:r>
              <w:t>Количество, шт.</w:t>
            </w:r>
          </w:p>
        </w:tc>
        <w:tc>
          <w:tcPr>
            <w:tcW w:w="1191" w:type="dxa"/>
          </w:tcPr>
          <w:p w:rsidR="00F473D5" w:rsidRDefault="00F473D5">
            <w:pPr>
              <w:pStyle w:val="ConsPlusNormal"/>
              <w:jc w:val="center"/>
            </w:pPr>
            <w:r>
              <w:t>Цена за 1 шт.</w:t>
            </w:r>
          </w:p>
        </w:tc>
        <w:tc>
          <w:tcPr>
            <w:tcW w:w="1020" w:type="dxa"/>
          </w:tcPr>
          <w:p w:rsidR="00F473D5" w:rsidRDefault="00F473D5">
            <w:pPr>
              <w:pStyle w:val="ConsPlusNormal"/>
              <w:jc w:val="center"/>
            </w:pPr>
            <w:r>
              <w:t>Сумма, руб.</w:t>
            </w:r>
          </w:p>
        </w:tc>
        <w:tc>
          <w:tcPr>
            <w:tcW w:w="3458" w:type="dxa"/>
          </w:tcPr>
          <w:p w:rsidR="00F473D5" w:rsidRDefault="00F473D5">
            <w:pPr>
              <w:pStyle w:val="ConsPlusNormal"/>
              <w:jc w:val="center"/>
            </w:pPr>
            <w:r>
              <w:t>Номер, дата платежных документов, подтверждающих расходы</w:t>
            </w: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r w:rsidR="00F473D5">
        <w:tc>
          <w:tcPr>
            <w:tcW w:w="567" w:type="dxa"/>
          </w:tcPr>
          <w:p w:rsidR="00F473D5" w:rsidRDefault="00F473D5">
            <w:pPr>
              <w:pStyle w:val="ConsPlusNormal"/>
            </w:pPr>
          </w:p>
        </w:tc>
        <w:tc>
          <w:tcPr>
            <w:tcW w:w="1417" w:type="dxa"/>
          </w:tcPr>
          <w:p w:rsidR="00F473D5" w:rsidRDefault="00F473D5">
            <w:pPr>
              <w:pStyle w:val="ConsPlusNormal"/>
            </w:pPr>
          </w:p>
        </w:tc>
        <w:tc>
          <w:tcPr>
            <w:tcW w:w="1417" w:type="dxa"/>
          </w:tcPr>
          <w:p w:rsidR="00F473D5" w:rsidRDefault="00F473D5">
            <w:pPr>
              <w:pStyle w:val="ConsPlusNormal"/>
            </w:pPr>
          </w:p>
        </w:tc>
        <w:tc>
          <w:tcPr>
            <w:tcW w:w="1191" w:type="dxa"/>
          </w:tcPr>
          <w:p w:rsidR="00F473D5" w:rsidRDefault="00F473D5">
            <w:pPr>
              <w:pStyle w:val="ConsPlusNormal"/>
            </w:pPr>
          </w:p>
        </w:tc>
        <w:tc>
          <w:tcPr>
            <w:tcW w:w="1020" w:type="dxa"/>
          </w:tcPr>
          <w:p w:rsidR="00F473D5" w:rsidRDefault="00F473D5">
            <w:pPr>
              <w:pStyle w:val="ConsPlusNormal"/>
            </w:pPr>
          </w:p>
        </w:tc>
        <w:tc>
          <w:tcPr>
            <w:tcW w:w="3458" w:type="dxa"/>
          </w:tcPr>
          <w:p w:rsidR="00F473D5" w:rsidRDefault="00F473D5">
            <w:pPr>
              <w:pStyle w:val="ConsPlusNormal"/>
            </w:pPr>
          </w:p>
        </w:tc>
      </w:tr>
    </w:tbl>
    <w:p w:rsidR="00F473D5" w:rsidRDefault="00F473D5">
      <w:pPr>
        <w:pStyle w:val="ConsPlusNormal"/>
        <w:ind w:firstLine="540"/>
        <w:jc w:val="both"/>
      </w:pPr>
    </w:p>
    <w:p w:rsidR="00F473D5" w:rsidRDefault="00F473D5">
      <w:pPr>
        <w:pStyle w:val="ConsPlusNonformat"/>
        <w:jc w:val="both"/>
      </w:pPr>
      <w:r>
        <w:t>"__" _________ 20__ года</w:t>
      </w:r>
    </w:p>
    <w:p w:rsidR="00F473D5" w:rsidRDefault="00F473D5">
      <w:pPr>
        <w:pStyle w:val="ConsPlusNonformat"/>
        <w:jc w:val="both"/>
      </w:pPr>
    </w:p>
    <w:p w:rsidR="00F473D5" w:rsidRDefault="00F473D5">
      <w:pPr>
        <w:pStyle w:val="ConsPlusNonformat"/>
        <w:jc w:val="both"/>
      </w:pPr>
      <w:r>
        <w:t>__________________________            _____________________________________</w:t>
      </w:r>
    </w:p>
    <w:p w:rsidR="00F473D5" w:rsidRDefault="00F473D5">
      <w:pPr>
        <w:pStyle w:val="ConsPlusNonformat"/>
        <w:jc w:val="both"/>
      </w:pPr>
      <w:r>
        <w:t xml:space="preserve">        (подпись)                              (фамилия, инициалы)</w:t>
      </w: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ind w:firstLine="540"/>
        <w:jc w:val="both"/>
      </w:pPr>
    </w:p>
    <w:p w:rsidR="00F473D5" w:rsidRDefault="00F473D5">
      <w:pPr>
        <w:pStyle w:val="ConsPlusNormal"/>
        <w:jc w:val="right"/>
        <w:outlineLvl w:val="1"/>
      </w:pPr>
      <w:hyperlink r:id="rId80" w:history="1">
        <w:r>
          <w:rPr>
            <w:color w:val="0000FF"/>
          </w:rPr>
          <w:t>Приложение 3</w:t>
        </w:r>
      </w:hyperlink>
    </w:p>
    <w:p w:rsidR="00F473D5" w:rsidRDefault="00F473D5">
      <w:pPr>
        <w:pStyle w:val="ConsPlusNormal"/>
        <w:jc w:val="right"/>
      </w:pPr>
      <w:r>
        <w:t>к Порядку...</w:t>
      </w:r>
    </w:p>
    <w:p w:rsidR="00F473D5" w:rsidRDefault="00F47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3D5">
        <w:trPr>
          <w:jc w:val="center"/>
        </w:trPr>
        <w:tc>
          <w:tcPr>
            <w:tcW w:w="9294" w:type="dxa"/>
            <w:tcBorders>
              <w:top w:val="nil"/>
              <w:left w:val="single" w:sz="24" w:space="0" w:color="CED3F1"/>
              <w:bottom w:val="nil"/>
              <w:right w:val="single" w:sz="24" w:space="0" w:color="F4F3F8"/>
            </w:tcBorders>
            <w:shd w:val="clear" w:color="auto" w:fill="F4F3F8"/>
          </w:tcPr>
          <w:p w:rsidR="00F473D5" w:rsidRDefault="00F473D5">
            <w:pPr>
              <w:pStyle w:val="ConsPlusNormal"/>
              <w:jc w:val="center"/>
            </w:pPr>
            <w:r>
              <w:rPr>
                <w:color w:val="392C69"/>
              </w:rPr>
              <w:t>Список изменяющих документов</w:t>
            </w:r>
          </w:p>
          <w:p w:rsidR="00F473D5" w:rsidRDefault="00F473D5">
            <w:pPr>
              <w:pStyle w:val="ConsPlusNormal"/>
              <w:jc w:val="center"/>
            </w:pPr>
            <w:proofErr w:type="gramStart"/>
            <w:r>
              <w:rPr>
                <w:color w:val="392C69"/>
              </w:rPr>
              <w:t xml:space="preserve">(в ред. </w:t>
            </w:r>
            <w:hyperlink r:id="rId81" w:history="1">
              <w:r>
                <w:rPr>
                  <w:color w:val="0000FF"/>
                </w:rPr>
                <w:t>Постановления</w:t>
              </w:r>
            </w:hyperlink>
            <w:r>
              <w:rPr>
                <w:color w:val="392C69"/>
              </w:rPr>
              <w:t xml:space="preserve"> Правительства Ленинградской области</w:t>
            </w:r>
            <w:proofErr w:type="gramEnd"/>
          </w:p>
          <w:p w:rsidR="00F473D5" w:rsidRDefault="00F473D5">
            <w:pPr>
              <w:pStyle w:val="ConsPlusNormal"/>
              <w:jc w:val="center"/>
            </w:pPr>
            <w:r>
              <w:rPr>
                <w:color w:val="392C69"/>
              </w:rPr>
              <w:t>от 25.06.2015 N 231)</w:t>
            </w:r>
          </w:p>
        </w:tc>
      </w:tr>
    </w:tbl>
    <w:p w:rsidR="00F473D5" w:rsidRDefault="00F473D5">
      <w:pPr>
        <w:pStyle w:val="ConsPlusNormal"/>
        <w:ind w:firstLine="540"/>
        <w:jc w:val="both"/>
      </w:pPr>
    </w:p>
    <w:p w:rsidR="00F473D5" w:rsidRDefault="00F473D5">
      <w:pPr>
        <w:pStyle w:val="ConsPlusNormal"/>
      </w:pPr>
      <w:r>
        <w:t>(Форма)</w:t>
      </w:r>
    </w:p>
    <w:p w:rsidR="00F473D5" w:rsidRDefault="00F473D5">
      <w:pPr>
        <w:pStyle w:val="ConsPlusNormal"/>
        <w:ind w:firstLine="540"/>
        <w:jc w:val="both"/>
      </w:pPr>
    </w:p>
    <w:p w:rsidR="00F473D5" w:rsidRDefault="00F473D5">
      <w:pPr>
        <w:pStyle w:val="ConsPlusNormal"/>
        <w:jc w:val="center"/>
      </w:pPr>
      <w:bookmarkStart w:id="17" w:name="P563"/>
      <w:bookmarkEnd w:id="17"/>
      <w:r>
        <w:lastRenderedPageBreak/>
        <w:t>РЕЕСТР</w:t>
      </w:r>
    </w:p>
    <w:p w:rsidR="00F473D5" w:rsidRDefault="00F473D5">
      <w:pPr>
        <w:pStyle w:val="ConsPlusNormal"/>
        <w:jc w:val="center"/>
      </w:pPr>
      <w:r>
        <w:t>победителей конкурсного отбора на перечисление субсидии</w:t>
      </w:r>
    </w:p>
    <w:p w:rsidR="00F473D5" w:rsidRDefault="00F473D5">
      <w:pPr>
        <w:pStyle w:val="ConsPlusNormal"/>
        <w:jc w:val="center"/>
      </w:pPr>
      <w:r>
        <w:t>согласно протоколу заседания конкурсной комиссии</w:t>
      </w:r>
    </w:p>
    <w:p w:rsidR="00F473D5" w:rsidRDefault="00F473D5">
      <w:pPr>
        <w:pStyle w:val="ConsPlusNormal"/>
        <w:jc w:val="center"/>
      </w:pPr>
      <w:r>
        <w:t>N ____ от "__" __________ 20__ года</w:t>
      </w:r>
    </w:p>
    <w:p w:rsidR="00F473D5" w:rsidRDefault="00F473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80"/>
        <w:gridCol w:w="1144"/>
        <w:gridCol w:w="1960"/>
        <w:gridCol w:w="628"/>
        <w:gridCol w:w="616"/>
        <w:gridCol w:w="616"/>
        <w:gridCol w:w="1636"/>
        <w:gridCol w:w="580"/>
        <w:gridCol w:w="700"/>
      </w:tblGrid>
      <w:tr w:rsidR="00F473D5">
        <w:tc>
          <w:tcPr>
            <w:tcW w:w="460" w:type="dxa"/>
          </w:tcPr>
          <w:p w:rsidR="00F473D5" w:rsidRDefault="00F473D5">
            <w:pPr>
              <w:pStyle w:val="ConsPlusNormal"/>
              <w:jc w:val="center"/>
            </w:pPr>
            <w:r>
              <w:t xml:space="preserve">N </w:t>
            </w:r>
            <w:proofErr w:type="gramStart"/>
            <w:r>
              <w:t>п</w:t>
            </w:r>
            <w:proofErr w:type="gramEnd"/>
            <w:r>
              <w:t>/п</w:t>
            </w:r>
          </w:p>
        </w:tc>
        <w:tc>
          <w:tcPr>
            <w:tcW w:w="680" w:type="dxa"/>
          </w:tcPr>
          <w:p w:rsidR="00F473D5" w:rsidRDefault="00F473D5">
            <w:pPr>
              <w:pStyle w:val="ConsPlusNormal"/>
              <w:jc w:val="center"/>
            </w:pPr>
            <w:r>
              <w:t>Дата</w:t>
            </w:r>
          </w:p>
        </w:tc>
        <w:tc>
          <w:tcPr>
            <w:tcW w:w="1144" w:type="dxa"/>
          </w:tcPr>
          <w:p w:rsidR="00F473D5" w:rsidRDefault="00F473D5">
            <w:pPr>
              <w:pStyle w:val="ConsPlusNormal"/>
              <w:jc w:val="center"/>
            </w:pPr>
            <w:r>
              <w:t>Размер субсидии, руб.</w:t>
            </w:r>
          </w:p>
        </w:tc>
        <w:tc>
          <w:tcPr>
            <w:tcW w:w="1960" w:type="dxa"/>
          </w:tcPr>
          <w:p w:rsidR="00F473D5" w:rsidRDefault="00F473D5">
            <w:pPr>
              <w:pStyle w:val="ConsPlusNormal"/>
              <w:jc w:val="center"/>
            </w:pPr>
            <w:r>
              <w:t>Наименование организации, индивидуального предпринимателя</w:t>
            </w:r>
          </w:p>
        </w:tc>
        <w:tc>
          <w:tcPr>
            <w:tcW w:w="628" w:type="dxa"/>
          </w:tcPr>
          <w:p w:rsidR="00F473D5" w:rsidRDefault="00F473D5">
            <w:pPr>
              <w:pStyle w:val="ConsPlusNormal"/>
              <w:jc w:val="center"/>
            </w:pPr>
            <w:r>
              <w:t>ИНН</w:t>
            </w:r>
          </w:p>
        </w:tc>
        <w:tc>
          <w:tcPr>
            <w:tcW w:w="616" w:type="dxa"/>
          </w:tcPr>
          <w:p w:rsidR="00F473D5" w:rsidRDefault="00F473D5">
            <w:pPr>
              <w:pStyle w:val="ConsPlusNormal"/>
              <w:jc w:val="center"/>
            </w:pPr>
            <w:r>
              <w:t>КПП</w:t>
            </w:r>
          </w:p>
        </w:tc>
        <w:tc>
          <w:tcPr>
            <w:tcW w:w="616" w:type="dxa"/>
          </w:tcPr>
          <w:p w:rsidR="00F473D5" w:rsidRDefault="00F473D5">
            <w:pPr>
              <w:pStyle w:val="ConsPlusNormal"/>
              <w:jc w:val="center"/>
            </w:pPr>
            <w:r>
              <w:t>Счет</w:t>
            </w:r>
          </w:p>
        </w:tc>
        <w:tc>
          <w:tcPr>
            <w:tcW w:w="1636" w:type="dxa"/>
          </w:tcPr>
          <w:p w:rsidR="00F473D5" w:rsidRDefault="00F473D5">
            <w:pPr>
              <w:pStyle w:val="ConsPlusNormal"/>
              <w:jc w:val="center"/>
            </w:pPr>
            <w:r>
              <w:t>Наименование банка</w:t>
            </w:r>
          </w:p>
        </w:tc>
        <w:tc>
          <w:tcPr>
            <w:tcW w:w="580" w:type="dxa"/>
          </w:tcPr>
          <w:p w:rsidR="00F473D5" w:rsidRDefault="00F473D5">
            <w:pPr>
              <w:pStyle w:val="ConsPlusNormal"/>
              <w:jc w:val="center"/>
            </w:pPr>
            <w:r>
              <w:t>БИК</w:t>
            </w:r>
          </w:p>
        </w:tc>
        <w:tc>
          <w:tcPr>
            <w:tcW w:w="700" w:type="dxa"/>
          </w:tcPr>
          <w:p w:rsidR="00F473D5" w:rsidRDefault="00F473D5">
            <w:pPr>
              <w:pStyle w:val="ConsPlusNormal"/>
              <w:jc w:val="center"/>
            </w:pPr>
            <w:r>
              <w:t>Корр. счет</w:t>
            </w:r>
          </w:p>
        </w:tc>
      </w:tr>
      <w:tr w:rsidR="00F473D5">
        <w:tc>
          <w:tcPr>
            <w:tcW w:w="460" w:type="dxa"/>
          </w:tcPr>
          <w:p w:rsidR="00F473D5" w:rsidRDefault="00F473D5">
            <w:pPr>
              <w:pStyle w:val="ConsPlusNormal"/>
            </w:pPr>
          </w:p>
        </w:tc>
        <w:tc>
          <w:tcPr>
            <w:tcW w:w="680" w:type="dxa"/>
          </w:tcPr>
          <w:p w:rsidR="00F473D5" w:rsidRDefault="00F473D5">
            <w:pPr>
              <w:pStyle w:val="ConsPlusNormal"/>
            </w:pPr>
          </w:p>
        </w:tc>
        <w:tc>
          <w:tcPr>
            <w:tcW w:w="1144" w:type="dxa"/>
          </w:tcPr>
          <w:p w:rsidR="00F473D5" w:rsidRDefault="00F473D5">
            <w:pPr>
              <w:pStyle w:val="ConsPlusNormal"/>
            </w:pPr>
          </w:p>
        </w:tc>
        <w:tc>
          <w:tcPr>
            <w:tcW w:w="1960" w:type="dxa"/>
          </w:tcPr>
          <w:p w:rsidR="00F473D5" w:rsidRDefault="00F473D5">
            <w:pPr>
              <w:pStyle w:val="ConsPlusNormal"/>
            </w:pPr>
          </w:p>
        </w:tc>
        <w:tc>
          <w:tcPr>
            <w:tcW w:w="628" w:type="dxa"/>
          </w:tcPr>
          <w:p w:rsidR="00F473D5" w:rsidRDefault="00F473D5">
            <w:pPr>
              <w:pStyle w:val="ConsPlusNormal"/>
            </w:pPr>
          </w:p>
        </w:tc>
        <w:tc>
          <w:tcPr>
            <w:tcW w:w="616" w:type="dxa"/>
          </w:tcPr>
          <w:p w:rsidR="00F473D5" w:rsidRDefault="00F473D5">
            <w:pPr>
              <w:pStyle w:val="ConsPlusNormal"/>
            </w:pPr>
          </w:p>
        </w:tc>
        <w:tc>
          <w:tcPr>
            <w:tcW w:w="616" w:type="dxa"/>
          </w:tcPr>
          <w:p w:rsidR="00F473D5" w:rsidRDefault="00F473D5">
            <w:pPr>
              <w:pStyle w:val="ConsPlusNormal"/>
              <w:jc w:val="both"/>
            </w:pPr>
          </w:p>
        </w:tc>
        <w:tc>
          <w:tcPr>
            <w:tcW w:w="1636" w:type="dxa"/>
          </w:tcPr>
          <w:p w:rsidR="00F473D5" w:rsidRDefault="00F473D5">
            <w:pPr>
              <w:pStyle w:val="ConsPlusNormal"/>
            </w:pPr>
          </w:p>
        </w:tc>
        <w:tc>
          <w:tcPr>
            <w:tcW w:w="580" w:type="dxa"/>
          </w:tcPr>
          <w:p w:rsidR="00F473D5" w:rsidRDefault="00F473D5">
            <w:pPr>
              <w:pStyle w:val="ConsPlusNormal"/>
            </w:pPr>
          </w:p>
        </w:tc>
        <w:tc>
          <w:tcPr>
            <w:tcW w:w="700" w:type="dxa"/>
          </w:tcPr>
          <w:p w:rsidR="00F473D5" w:rsidRDefault="00F473D5">
            <w:pPr>
              <w:pStyle w:val="ConsPlusNormal"/>
            </w:pPr>
          </w:p>
        </w:tc>
      </w:tr>
      <w:tr w:rsidR="00F473D5">
        <w:tc>
          <w:tcPr>
            <w:tcW w:w="460" w:type="dxa"/>
          </w:tcPr>
          <w:p w:rsidR="00F473D5" w:rsidRDefault="00F473D5">
            <w:pPr>
              <w:pStyle w:val="ConsPlusNormal"/>
            </w:pPr>
          </w:p>
        </w:tc>
        <w:tc>
          <w:tcPr>
            <w:tcW w:w="680" w:type="dxa"/>
          </w:tcPr>
          <w:p w:rsidR="00F473D5" w:rsidRDefault="00F473D5">
            <w:pPr>
              <w:pStyle w:val="ConsPlusNormal"/>
            </w:pPr>
          </w:p>
        </w:tc>
        <w:tc>
          <w:tcPr>
            <w:tcW w:w="1144" w:type="dxa"/>
          </w:tcPr>
          <w:p w:rsidR="00F473D5" w:rsidRDefault="00F473D5">
            <w:pPr>
              <w:pStyle w:val="ConsPlusNormal"/>
            </w:pPr>
          </w:p>
        </w:tc>
        <w:tc>
          <w:tcPr>
            <w:tcW w:w="1960" w:type="dxa"/>
          </w:tcPr>
          <w:p w:rsidR="00F473D5" w:rsidRDefault="00F473D5">
            <w:pPr>
              <w:pStyle w:val="ConsPlusNormal"/>
            </w:pPr>
          </w:p>
        </w:tc>
        <w:tc>
          <w:tcPr>
            <w:tcW w:w="628" w:type="dxa"/>
          </w:tcPr>
          <w:p w:rsidR="00F473D5" w:rsidRDefault="00F473D5">
            <w:pPr>
              <w:pStyle w:val="ConsPlusNormal"/>
            </w:pPr>
          </w:p>
        </w:tc>
        <w:tc>
          <w:tcPr>
            <w:tcW w:w="616" w:type="dxa"/>
          </w:tcPr>
          <w:p w:rsidR="00F473D5" w:rsidRDefault="00F473D5">
            <w:pPr>
              <w:pStyle w:val="ConsPlusNormal"/>
            </w:pPr>
          </w:p>
        </w:tc>
        <w:tc>
          <w:tcPr>
            <w:tcW w:w="616" w:type="dxa"/>
          </w:tcPr>
          <w:p w:rsidR="00F473D5" w:rsidRDefault="00F473D5">
            <w:pPr>
              <w:pStyle w:val="ConsPlusNormal"/>
              <w:jc w:val="both"/>
            </w:pPr>
          </w:p>
        </w:tc>
        <w:tc>
          <w:tcPr>
            <w:tcW w:w="1636" w:type="dxa"/>
          </w:tcPr>
          <w:p w:rsidR="00F473D5" w:rsidRDefault="00F473D5">
            <w:pPr>
              <w:pStyle w:val="ConsPlusNormal"/>
            </w:pPr>
          </w:p>
        </w:tc>
        <w:tc>
          <w:tcPr>
            <w:tcW w:w="580" w:type="dxa"/>
          </w:tcPr>
          <w:p w:rsidR="00F473D5" w:rsidRDefault="00F473D5">
            <w:pPr>
              <w:pStyle w:val="ConsPlusNormal"/>
            </w:pPr>
          </w:p>
        </w:tc>
        <w:tc>
          <w:tcPr>
            <w:tcW w:w="700" w:type="dxa"/>
          </w:tcPr>
          <w:p w:rsidR="00F473D5" w:rsidRDefault="00F473D5">
            <w:pPr>
              <w:pStyle w:val="ConsPlusNormal"/>
            </w:pPr>
          </w:p>
        </w:tc>
      </w:tr>
      <w:tr w:rsidR="00F473D5">
        <w:tc>
          <w:tcPr>
            <w:tcW w:w="460" w:type="dxa"/>
          </w:tcPr>
          <w:p w:rsidR="00F473D5" w:rsidRDefault="00F473D5">
            <w:pPr>
              <w:pStyle w:val="ConsPlusNormal"/>
            </w:pPr>
          </w:p>
        </w:tc>
        <w:tc>
          <w:tcPr>
            <w:tcW w:w="680" w:type="dxa"/>
          </w:tcPr>
          <w:p w:rsidR="00F473D5" w:rsidRDefault="00F473D5">
            <w:pPr>
              <w:pStyle w:val="ConsPlusNormal"/>
            </w:pPr>
          </w:p>
        </w:tc>
        <w:tc>
          <w:tcPr>
            <w:tcW w:w="1144" w:type="dxa"/>
          </w:tcPr>
          <w:p w:rsidR="00F473D5" w:rsidRDefault="00F473D5">
            <w:pPr>
              <w:pStyle w:val="ConsPlusNormal"/>
            </w:pPr>
          </w:p>
        </w:tc>
        <w:tc>
          <w:tcPr>
            <w:tcW w:w="1960" w:type="dxa"/>
          </w:tcPr>
          <w:p w:rsidR="00F473D5" w:rsidRDefault="00F473D5">
            <w:pPr>
              <w:pStyle w:val="ConsPlusNormal"/>
            </w:pPr>
          </w:p>
        </w:tc>
        <w:tc>
          <w:tcPr>
            <w:tcW w:w="628" w:type="dxa"/>
          </w:tcPr>
          <w:p w:rsidR="00F473D5" w:rsidRDefault="00F473D5">
            <w:pPr>
              <w:pStyle w:val="ConsPlusNormal"/>
            </w:pPr>
          </w:p>
        </w:tc>
        <w:tc>
          <w:tcPr>
            <w:tcW w:w="616" w:type="dxa"/>
          </w:tcPr>
          <w:p w:rsidR="00F473D5" w:rsidRDefault="00F473D5">
            <w:pPr>
              <w:pStyle w:val="ConsPlusNormal"/>
            </w:pPr>
          </w:p>
        </w:tc>
        <w:tc>
          <w:tcPr>
            <w:tcW w:w="616" w:type="dxa"/>
          </w:tcPr>
          <w:p w:rsidR="00F473D5" w:rsidRDefault="00F473D5">
            <w:pPr>
              <w:pStyle w:val="ConsPlusNormal"/>
              <w:jc w:val="both"/>
            </w:pPr>
          </w:p>
        </w:tc>
        <w:tc>
          <w:tcPr>
            <w:tcW w:w="1636" w:type="dxa"/>
          </w:tcPr>
          <w:p w:rsidR="00F473D5" w:rsidRDefault="00F473D5">
            <w:pPr>
              <w:pStyle w:val="ConsPlusNormal"/>
            </w:pPr>
          </w:p>
        </w:tc>
        <w:tc>
          <w:tcPr>
            <w:tcW w:w="580" w:type="dxa"/>
          </w:tcPr>
          <w:p w:rsidR="00F473D5" w:rsidRDefault="00F473D5">
            <w:pPr>
              <w:pStyle w:val="ConsPlusNormal"/>
            </w:pPr>
          </w:p>
        </w:tc>
        <w:tc>
          <w:tcPr>
            <w:tcW w:w="700" w:type="dxa"/>
          </w:tcPr>
          <w:p w:rsidR="00F473D5" w:rsidRDefault="00F473D5">
            <w:pPr>
              <w:pStyle w:val="ConsPlusNormal"/>
            </w:pPr>
          </w:p>
        </w:tc>
      </w:tr>
      <w:tr w:rsidR="00F473D5">
        <w:tc>
          <w:tcPr>
            <w:tcW w:w="460" w:type="dxa"/>
          </w:tcPr>
          <w:p w:rsidR="00F473D5" w:rsidRDefault="00F473D5">
            <w:pPr>
              <w:pStyle w:val="ConsPlusNormal"/>
            </w:pPr>
          </w:p>
        </w:tc>
        <w:tc>
          <w:tcPr>
            <w:tcW w:w="680" w:type="dxa"/>
          </w:tcPr>
          <w:p w:rsidR="00F473D5" w:rsidRDefault="00F473D5">
            <w:pPr>
              <w:pStyle w:val="ConsPlusNormal"/>
            </w:pPr>
          </w:p>
        </w:tc>
        <w:tc>
          <w:tcPr>
            <w:tcW w:w="1144" w:type="dxa"/>
          </w:tcPr>
          <w:p w:rsidR="00F473D5" w:rsidRDefault="00F473D5">
            <w:pPr>
              <w:pStyle w:val="ConsPlusNormal"/>
            </w:pPr>
          </w:p>
        </w:tc>
        <w:tc>
          <w:tcPr>
            <w:tcW w:w="1960" w:type="dxa"/>
          </w:tcPr>
          <w:p w:rsidR="00F473D5" w:rsidRDefault="00F473D5">
            <w:pPr>
              <w:pStyle w:val="ConsPlusNormal"/>
            </w:pPr>
          </w:p>
        </w:tc>
        <w:tc>
          <w:tcPr>
            <w:tcW w:w="628" w:type="dxa"/>
          </w:tcPr>
          <w:p w:rsidR="00F473D5" w:rsidRDefault="00F473D5">
            <w:pPr>
              <w:pStyle w:val="ConsPlusNormal"/>
            </w:pPr>
          </w:p>
        </w:tc>
        <w:tc>
          <w:tcPr>
            <w:tcW w:w="616" w:type="dxa"/>
          </w:tcPr>
          <w:p w:rsidR="00F473D5" w:rsidRDefault="00F473D5">
            <w:pPr>
              <w:pStyle w:val="ConsPlusNormal"/>
            </w:pPr>
          </w:p>
        </w:tc>
        <w:tc>
          <w:tcPr>
            <w:tcW w:w="616" w:type="dxa"/>
          </w:tcPr>
          <w:p w:rsidR="00F473D5" w:rsidRDefault="00F473D5">
            <w:pPr>
              <w:pStyle w:val="ConsPlusNormal"/>
              <w:jc w:val="both"/>
            </w:pPr>
          </w:p>
        </w:tc>
        <w:tc>
          <w:tcPr>
            <w:tcW w:w="1636" w:type="dxa"/>
          </w:tcPr>
          <w:p w:rsidR="00F473D5" w:rsidRDefault="00F473D5">
            <w:pPr>
              <w:pStyle w:val="ConsPlusNormal"/>
            </w:pPr>
          </w:p>
        </w:tc>
        <w:tc>
          <w:tcPr>
            <w:tcW w:w="580" w:type="dxa"/>
          </w:tcPr>
          <w:p w:rsidR="00F473D5" w:rsidRDefault="00F473D5">
            <w:pPr>
              <w:pStyle w:val="ConsPlusNormal"/>
            </w:pPr>
          </w:p>
        </w:tc>
        <w:tc>
          <w:tcPr>
            <w:tcW w:w="700" w:type="dxa"/>
          </w:tcPr>
          <w:p w:rsidR="00F473D5" w:rsidRDefault="00F473D5">
            <w:pPr>
              <w:pStyle w:val="ConsPlusNormal"/>
            </w:pPr>
          </w:p>
        </w:tc>
      </w:tr>
      <w:tr w:rsidR="00F473D5">
        <w:tc>
          <w:tcPr>
            <w:tcW w:w="460" w:type="dxa"/>
          </w:tcPr>
          <w:p w:rsidR="00F473D5" w:rsidRDefault="00F473D5">
            <w:pPr>
              <w:pStyle w:val="ConsPlusNormal"/>
            </w:pPr>
          </w:p>
        </w:tc>
        <w:tc>
          <w:tcPr>
            <w:tcW w:w="680" w:type="dxa"/>
          </w:tcPr>
          <w:p w:rsidR="00F473D5" w:rsidRDefault="00F473D5">
            <w:pPr>
              <w:pStyle w:val="ConsPlusNormal"/>
            </w:pPr>
          </w:p>
        </w:tc>
        <w:tc>
          <w:tcPr>
            <w:tcW w:w="1144" w:type="dxa"/>
          </w:tcPr>
          <w:p w:rsidR="00F473D5" w:rsidRDefault="00F473D5">
            <w:pPr>
              <w:pStyle w:val="ConsPlusNormal"/>
            </w:pPr>
          </w:p>
        </w:tc>
        <w:tc>
          <w:tcPr>
            <w:tcW w:w="1960" w:type="dxa"/>
          </w:tcPr>
          <w:p w:rsidR="00F473D5" w:rsidRDefault="00F473D5">
            <w:pPr>
              <w:pStyle w:val="ConsPlusNormal"/>
            </w:pPr>
          </w:p>
        </w:tc>
        <w:tc>
          <w:tcPr>
            <w:tcW w:w="628" w:type="dxa"/>
          </w:tcPr>
          <w:p w:rsidR="00F473D5" w:rsidRDefault="00F473D5">
            <w:pPr>
              <w:pStyle w:val="ConsPlusNormal"/>
            </w:pPr>
          </w:p>
        </w:tc>
        <w:tc>
          <w:tcPr>
            <w:tcW w:w="616" w:type="dxa"/>
          </w:tcPr>
          <w:p w:rsidR="00F473D5" w:rsidRDefault="00F473D5">
            <w:pPr>
              <w:pStyle w:val="ConsPlusNormal"/>
            </w:pPr>
          </w:p>
        </w:tc>
        <w:tc>
          <w:tcPr>
            <w:tcW w:w="616" w:type="dxa"/>
          </w:tcPr>
          <w:p w:rsidR="00F473D5" w:rsidRDefault="00F473D5">
            <w:pPr>
              <w:pStyle w:val="ConsPlusNormal"/>
              <w:jc w:val="both"/>
            </w:pPr>
          </w:p>
        </w:tc>
        <w:tc>
          <w:tcPr>
            <w:tcW w:w="1636" w:type="dxa"/>
          </w:tcPr>
          <w:p w:rsidR="00F473D5" w:rsidRDefault="00F473D5">
            <w:pPr>
              <w:pStyle w:val="ConsPlusNormal"/>
            </w:pPr>
          </w:p>
        </w:tc>
        <w:tc>
          <w:tcPr>
            <w:tcW w:w="580" w:type="dxa"/>
          </w:tcPr>
          <w:p w:rsidR="00F473D5" w:rsidRDefault="00F473D5">
            <w:pPr>
              <w:pStyle w:val="ConsPlusNormal"/>
            </w:pPr>
          </w:p>
        </w:tc>
        <w:tc>
          <w:tcPr>
            <w:tcW w:w="700" w:type="dxa"/>
          </w:tcPr>
          <w:p w:rsidR="00F473D5" w:rsidRDefault="00F473D5">
            <w:pPr>
              <w:pStyle w:val="ConsPlusNormal"/>
            </w:pPr>
          </w:p>
        </w:tc>
      </w:tr>
    </w:tbl>
    <w:p w:rsidR="00F473D5" w:rsidRDefault="00F473D5">
      <w:pPr>
        <w:pStyle w:val="ConsPlusNormal"/>
        <w:ind w:firstLine="540"/>
        <w:jc w:val="both"/>
      </w:pPr>
    </w:p>
    <w:p w:rsidR="00F473D5" w:rsidRDefault="00F473D5">
      <w:pPr>
        <w:pStyle w:val="ConsPlusNonformat"/>
        <w:jc w:val="both"/>
      </w:pPr>
      <w:r>
        <w:t xml:space="preserve">    Председатель конкурсной комиссии</w:t>
      </w:r>
    </w:p>
    <w:p w:rsidR="00F473D5" w:rsidRDefault="00F473D5">
      <w:pPr>
        <w:pStyle w:val="ConsPlusNonformat"/>
        <w:jc w:val="both"/>
      </w:pPr>
    </w:p>
    <w:p w:rsidR="00F473D5" w:rsidRDefault="00F473D5">
      <w:pPr>
        <w:pStyle w:val="ConsPlusNonformat"/>
        <w:jc w:val="both"/>
      </w:pPr>
      <w:r>
        <w:t>_________________                  ________________________________________</w:t>
      </w:r>
    </w:p>
    <w:p w:rsidR="00F473D5" w:rsidRDefault="00F473D5">
      <w:pPr>
        <w:pStyle w:val="ConsPlusNonformat"/>
        <w:jc w:val="both"/>
      </w:pPr>
      <w:r>
        <w:t xml:space="preserve">   (подпись)                                 (фамилия, инициалы)</w:t>
      </w:r>
    </w:p>
    <w:p w:rsidR="00F473D5" w:rsidRDefault="00F473D5">
      <w:pPr>
        <w:pStyle w:val="ConsPlusNonformat"/>
        <w:jc w:val="both"/>
      </w:pPr>
    </w:p>
    <w:p w:rsidR="00F473D5" w:rsidRDefault="00F473D5">
      <w:pPr>
        <w:pStyle w:val="ConsPlusNonformat"/>
        <w:jc w:val="both"/>
      </w:pPr>
      <w:r>
        <w:t xml:space="preserve">    Место печати</w:t>
      </w:r>
    </w:p>
    <w:p w:rsidR="00F473D5" w:rsidRDefault="00F473D5">
      <w:pPr>
        <w:pStyle w:val="ConsPlusNonformat"/>
        <w:jc w:val="both"/>
      </w:pPr>
    </w:p>
    <w:p w:rsidR="00F473D5" w:rsidRDefault="00F473D5">
      <w:pPr>
        <w:pStyle w:val="ConsPlusNonformat"/>
        <w:jc w:val="both"/>
      </w:pPr>
      <w:r>
        <w:t>"__" ___________ 20__ года</w:t>
      </w:r>
    </w:p>
    <w:p w:rsidR="00F473D5" w:rsidRDefault="00F473D5">
      <w:pPr>
        <w:pStyle w:val="ConsPlusNormal"/>
      </w:pPr>
    </w:p>
    <w:p w:rsidR="00F473D5" w:rsidRDefault="00F473D5">
      <w:pPr>
        <w:pStyle w:val="ConsPlusNormal"/>
      </w:pPr>
    </w:p>
    <w:p w:rsidR="00F473D5" w:rsidRDefault="00F473D5">
      <w:pPr>
        <w:pStyle w:val="ConsPlusNormal"/>
        <w:pBdr>
          <w:top w:val="single" w:sz="6" w:space="0" w:color="auto"/>
        </w:pBdr>
        <w:spacing w:before="100" w:after="100"/>
        <w:jc w:val="both"/>
        <w:rPr>
          <w:sz w:val="2"/>
          <w:szCs w:val="2"/>
        </w:rPr>
      </w:pPr>
    </w:p>
    <w:p w:rsidR="00EC170B" w:rsidRDefault="00EC170B"/>
    <w:sectPr w:rsidR="00EC170B" w:rsidSect="0071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5"/>
    <w:rsid w:val="00EC170B"/>
    <w:rsid w:val="00F4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473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473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D61AB9F5CCAC48DECFA77AFA753144BDE71A9F7D63089E02F345C737DE7ED385D7522AD2368FFFHCj8K" TargetMode="External"/><Relationship Id="rId21" Type="http://schemas.openxmlformats.org/officeDocument/2006/relationships/hyperlink" Target="consultantplus://offline/ref=38D61AB9F5CCAC48DECFA77AFA753144BDE8139C7362089E02F345C737DE7ED385D7522AD2368BFCHCjFK" TargetMode="External"/><Relationship Id="rId42" Type="http://schemas.openxmlformats.org/officeDocument/2006/relationships/hyperlink" Target="consultantplus://offline/ref=38D61AB9F5CCAC48DECFA77AFA753144BDE71A9F7D63089E02F345C737DE7ED385D7522AD2368FFEHCjCK" TargetMode="External"/><Relationship Id="rId47" Type="http://schemas.openxmlformats.org/officeDocument/2006/relationships/hyperlink" Target="consultantplus://offline/ref=38D61AB9F5CCAC48DECFA77AFA753144BDE9159E7262089E02F345C737DE7ED385D7522AD2368BF8HCj9K" TargetMode="External"/><Relationship Id="rId63" Type="http://schemas.openxmlformats.org/officeDocument/2006/relationships/hyperlink" Target="consultantplus://offline/ref=38D61AB9F5CCAC48DECFA77AFA753144BDE8139C7362089E02F345C737DE7ED385D7522AD2368BF9HCj5K" TargetMode="External"/><Relationship Id="rId68" Type="http://schemas.openxmlformats.org/officeDocument/2006/relationships/hyperlink" Target="consultantplus://offline/ref=38D61AB9F5CCAC48DECFA77AFA753144BDE6149D7366089E02F345C737DE7ED385D7522AD2368AFFHCjBK" TargetMode="External"/><Relationship Id="rId16" Type="http://schemas.openxmlformats.org/officeDocument/2006/relationships/hyperlink" Target="consultantplus://offline/ref=38D61AB9F5CCAC48DECFA77AFA753144BDE811997B62089E02F345C737DE7ED385D7522AD2368BFDHCj8K" TargetMode="External"/><Relationship Id="rId11" Type="http://schemas.openxmlformats.org/officeDocument/2006/relationships/hyperlink" Target="consultantplus://offline/ref=38D61AB9F5CCAC48DECFB86BEF753144BEEC129F7A6B089E02F345C737DE7ED385D7522AD23588F4HCj4K" TargetMode="External"/><Relationship Id="rId32" Type="http://schemas.openxmlformats.org/officeDocument/2006/relationships/hyperlink" Target="consultantplus://offline/ref=38D61AB9F5CCAC48DECFA77AFA753144BDE6149D7366089E02F345C737DE7ED385D7522AD2368BFCHCjCK" TargetMode="External"/><Relationship Id="rId37" Type="http://schemas.openxmlformats.org/officeDocument/2006/relationships/hyperlink" Target="consultantplus://offline/ref=38D61AB9F5CCAC48DECFA77AFA753144BDE9159E7262089E02F345C737DE7ED385D7522AD2368BFFHCj8K" TargetMode="External"/><Relationship Id="rId53" Type="http://schemas.openxmlformats.org/officeDocument/2006/relationships/hyperlink" Target="consultantplus://offline/ref=38D61AB9F5CCAC48DECFA77AFA753144BDE71A9F7D63089E02F345C737DE7ED385D7522AD2368FFEHCjEK" TargetMode="External"/><Relationship Id="rId58" Type="http://schemas.openxmlformats.org/officeDocument/2006/relationships/hyperlink" Target="consultantplus://offline/ref=38D61AB9F5CCAC48DECFA77AFA753144BDE6149D7366089E02F345C737DE7ED385D7522AD2368AFCHCj5K" TargetMode="External"/><Relationship Id="rId74" Type="http://schemas.openxmlformats.org/officeDocument/2006/relationships/hyperlink" Target="consultantplus://offline/ref=38D61AB9F5CCAC48DECFA77AFA753144BDE6149D7366089E02F345C737DE7ED385D7522AD2368AFEHCjFK" TargetMode="External"/><Relationship Id="rId79" Type="http://schemas.openxmlformats.org/officeDocument/2006/relationships/hyperlink" Target="consultantplus://offline/ref=38D61AB9F5CCAC48DECFA77AFA753144BDE6149D7366089E02F345C737DE7ED385D7522AD2368AFEHCjC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8D61AB9F5CCAC48DECFA77AFA753144BDE6149D7366089E02F345C737DE7ED385D7522AD2368AFFHCjDK" TargetMode="External"/><Relationship Id="rId82" Type="http://schemas.openxmlformats.org/officeDocument/2006/relationships/fontTable" Target="fontTable.xml"/><Relationship Id="rId19" Type="http://schemas.openxmlformats.org/officeDocument/2006/relationships/hyperlink" Target="consultantplus://offline/ref=38D61AB9F5CCAC48DECFA77AFA753144BDE71A9F7D63089E02F345C737DE7ED385D7522AD2368FFCHCj5K" TargetMode="External"/><Relationship Id="rId14" Type="http://schemas.openxmlformats.org/officeDocument/2006/relationships/hyperlink" Target="consultantplus://offline/ref=38D61AB9F5CCAC48DECFA77AFA753144BDE71A9F7D63089E02F345C737DE7ED385D7522AD2368FFCHCj4K" TargetMode="External"/><Relationship Id="rId22" Type="http://schemas.openxmlformats.org/officeDocument/2006/relationships/hyperlink" Target="consultantplus://offline/ref=38D61AB9F5CCAC48DECFA77AFA753144BDE9159E7262089E02F345C737DE7ED385D7522AD2368BFCHCjFK" TargetMode="External"/><Relationship Id="rId27" Type="http://schemas.openxmlformats.org/officeDocument/2006/relationships/hyperlink" Target="consultantplus://offline/ref=38D61AB9F5CCAC48DECFA77AFA753144BDE7149D7862089E02F345C737DE7ED385D7522AD2378BF4HCjEK" TargetMode="External"/><Relationship Id="rId30" Type="http://schemas.openxmlformats.org/officeDocument/2006/relationships/hyperlink" Target="consultantplus://offline/ref=38D61AB9F5CCAC48DECFA77AFA753144BDE71A9F7D63089E02F345C737DE7ED385D7522AD2368FFFHCj5K" TargetMode="External"/><Relationship Id="rId35" Type="http://schemas.openxmlformats.org/officeDocument/2006/relationships/hyperlink" Target="consultantplus://offline/ref=38D61AB9F5CCAC48DECFA77AFA753144BDE6149D7366089E02F345C737DE7ED385D7522AD2368BFCHCjEK" TargetMode="External"/><Relationship Id="rId43" Type="http://schemas.openxmlformats.org/officeDocument/2006/relationships/hyperlink" Target="consultantplus://offline/ref=38D61AB9F5CCAC48DECFA77AFA753144BDE6149D7366089E02F345C737DE7ED385D7522AD2368BFFHCjAK" TargetMode="External"/><Relationship Id="rId48" Type="http://schemas.openxmlformats.org/officeDocument/2006/relationships/hyperlink" Target="consultantplus://offline/ref=38D61AB9F5CCAC48DECFA77AFA753144BDE9159E7262089E02F345C737DE7ED385D7522AD2368BF8HCj8K" TargetMode="External"/><Relationship Id="rId56" Type="http://schemas.openxmlformats.org/officeDocument/2006/relationships/hyperlink" Target="consultantplus://offline/ref=38D61AB9F5CCAC48DECFA77AFA753144BDE6149D7366089E02F345C737DE7ED385D7522AD2368AFCHCj9K" TargetMode="External"/><Relationship Id="rId64" Type="http://schemas.openxmlformats.org/officeDocument/2006/relationships/hyperlink" Target="consultantplus://offline/ref=38D61AB9F5CCAC48DECFA77AFA753144BDE6149D7366089E02F345C737DE7ED385D7522AD2368AFFHCjFK" TargetMode="External"/><Relationship Id="rId69" Type="http://schemas.openxmlformats.org/officeDocument/2006/relationships/hyperlink" Target="consultantplus://offline/ref=38D61AB9F5CCAC48DECFA77AFA753144BDE71A9F7D63089E02F345C737DE7ED385D7522AD2368FF4HCjEK" TargetMode="External"/><Relationship Id="rId77" Type="http://schemas.openxmlformats.org/officeDocument/2006/relationships/hyperlink" Target="consultantplus://offline/ref=38D61AB9F5CCAC48DECFA77AFA753144BDE71A9F7D63089E02F345C737DE7ED385D7522AD2368EFFHCjFK" TargetMode="External"/><Relationship Id="rId8" Type="http://schemas.openxmlformats.org/officeDocument/2006/relationships/hyperlink" Target="consultantplus://offline/ref=38D61AB9F5CCAC48DECFA77AFA753144BDE9159E7262089E02F345C737DE7ED385D7522AD2368BFDHCj8K" TargetMode="External"/><Relationship Id="rId51" Type="http://schemas.openxmlformats.org/officeDocument/2006/relationships/image" Target="media/image2.wmf"/><Relationship Id="rId72" Type="http://schemas.openxmlformats.org/officeDocument/2006/relationships/hyperlink" Target="consultantplus://offline/ref=38D61AB9F5CCAC48DECFA77AFA753144BDE6149D7366089E02F345C737DE7ED385D7522AD2368AFFHCj5K" TargetMode="External"/><Relationship Id="rId80" Type="http://schemas.openxmlformats.org/officeDocument/2006/relationships/hyperlink" Target="consultantplus://offline/ref=38D61AB9F5CCAC48DECFA77AFA753144BDE6149D7366089E02F345C737DE7ED385D7522AD2368AFEHCjCK" TargetMode="External"/><Relationship Id="rId3" Type="http://schemas.openxmlformats.org/officeDocument/2006/relationships/settings" Target="settings.xml"/><Relationship Id="rId12" Type="http://schemas.openxmlformats.org/officeDocument/2006/relationships/hyperlink" Target="consultantplus://offline/ref=38D61AB9F5CCAC48DECFA77AFA753144BDE7149D7862089E02F345C737DE7ED385D7522AD13188FAHCjBK" TargetMode="External"/><Relationship Id="rId17" Type="http://schemas.openxmlformats.org/officeDocument/2006/relationships/hyperlink" Target="consultantplus://offline/ref=38D61AB9F5CCAC48DECFA77AFA753144BDE9159E7262089E02F345C737DE7ED385D7522AD2368BFDHCj8K" TargetMode="External"/><Relationship Id="rId25" Type="http://schemas.openxmlformats.org/officeDocument/2006/relationships/hyperlink" Target="consultantplus://offline/ref=38D61AB9F5CCAC48DECFA77AFA753144BDE71A9F7D63089E02F345C737DE7ED385D7522AD2368FFFHCjEK" TargetMode="External"/><Relationship Id="rId33" Type="http://schemas.openxmlformats.org/officeDocument/2006/relationships/hyperlink" Target="consultantplus://offline/ref=38D61AB9F5CCAC48DECFB86BEF753144BEE6119F7C65089E02F345C737DE7ED385D7522AD2368AFEHCj5K" TargetMode="External"/><Relationship Id="rId38" Type="http://schemas.openxmlformats.org/officeDocument/2006/relationships/hyperlink" Target="consultantplus://offline/ref=38D61AB9F5CCAC48DECFA77AFA753144BDE9159E7262089E02F345C737DE7ED385D7522AD2368BFFHCjAK" TargetMode="External"/><Relationship Id="rId46" Type="http://schemas.openxmlformats.org/officeDocument/2006/relationships/hyperlink" Target="consultantplus://offline/ref=38D61AB9F5CCAC48DECFA77AFA753144BDE6149D7366089E02F345C737DE7ED385D7522AD2368BF9HCj8K" TargetMode="External"/><Relationship Id="rId59" Type="http://schemas.openxmlformats.org/officeDocument/2006/relationships/hyperlink" Target="consultantplus://offline/ref=38D61AB9F5CCAC48DECFA77AFA753144BDE9159E7262089E02F345C737DE7ED385D7522AD2368AFFHCjCK" TargetMode="External"/><Relationship Id="rId67" Type="http://schemas.openxmlformats.org/officeDocument/2006/relationships/hyperlink" Target="consultantplus://offline/ref=38D61AB9F5CCAC48DECFA77AFA753144BDE6149D7366089E02F345C737DE7ED385D7522AD2368AFFHCj8K" TargetMode="External"/><Relationship Id="rId20" Type="http://schemas.openxmlformats.org/officeDocument/2006/relationships/hyperlink" Target="consultantplus://offline/ref=38D61AB9F5CCAC48DECFA77AFA753144BDE71A9F7D63089E02F345C737DE7ED385D7522AD2368FFFHCjCK" TargetMode="External"/><Relationship Id="rId41" Type="http://schemas.openxmlformats.org/officeDocument/2006/relationships/hyperlink" Target="consultantplus://offline/ref=38D61AB9F5CCAC48DECFA77AFA753144BDE8139C7362089E02F345C737DE7ED385D7522AD2368BFEHCjCK" TargetMode="External"/><Relationship Id="rId54" Type="http://schemas.openxmlformats.org/officeDocument/2006/relationships/hyperlink" Target="consultantplus://offline/ref=38D61AB9F5CCAC48DECFA77AFA753144BDE9159E7262089E02F345C737DE7ED385D7522AD2368AFCHCj4K" TargetMode="External"/><Relationship Id="rId62" Type="http://schemas.openxmlformats.org/officeDocument/2006/relationships/hyperlink" Target="consultantplus://offline/ref=38D61AB9F5CCAC48DECFA77AFA753144BDE8139C7362089E02F345C737DE7ED385D7522AD2368BF9HCj9K" TargetMode="External"/><Relationship Id="rId70" Type="http://schemas.openxmlformats.org/officeDocument/2006/relationships/hyperlink" Target="consultantplus://offline/ref=38D61AB9F5CCAC48DECFA77AFA753144BDE71A9F7D63089E02F345C737DE7ED385D7522AD2368FF4HCj8K" TargetMode="External"/><Relationship Id="rId75" Type="http://schemas.openxmlformats.org/officeDocument/2006/relationships/hyperlink" Target="consultantplus://offline/ref=38D61AB9F5CCAC48DECFA77AFA753144BDE71A9F7D63089E02F345C737DE7ED385D7522AD2368FF4HCjB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D61AB9F5CCAC48DECFA77AFA753144BDE8139C7362089E02F345C737DE7ED385D7522AD2368BFDHCj8K" TargetMode="External"/><Relationship Id="rId15" Type="http://schemas.openxmlformats.org/officeDocument/2006/relationships/hyperlink" Target="consultantplus://offline/ref=38D61AB9F5CCAC48DECFA77AFA753144BDE8139C7362089E02F345C737DE7ED385D7522AD2368BFDHCj8K" TargetMode="External"/><Relationship Id="rId23" Type="http://schemas.openxmlformats.org/officeDocument/2006/relationships/hyperlink" Target="consultantplus://offline/ref=38D61AB9F5CCAC48DECFB86BEF753144BEE6119F7C65089E02F345C737HDjEK" TargetMode="External"/><Relationship Id="rId28" Type="http://schemas.openxmlformats.org/officeDocument/2006/relationships/hyperlink" Target="consultantplus://offline/ref=38D61AB9F5CCAC48DECFA77AFA753144BDE71A9F7D63089E02F345C737DE7ED385D7522AD2368FFFHCjAK" TargetMode="External"/><Relationship Id="rId36" Type="http://schemas.openxmlformats.org/officeDocument/2006/relationships/hyperlink" Target="consultantplus://offline/ref=38D61AB9F5CCAC48DECFA77AFA753144BDE8139C7362089E02F345C737DE7ED385D7522AD2368BFCHCj8K" TargetMode="External"/><Relationship Id="rId49" Type="http://schemas.openxmlformats.org/officeDocument/2006/relationships/hyperlink" Target="consultantplus://offline/ref=38D61AB9F5CCAC48DECFA77AFA753144BDE6149D7366089E02F345C737DE7ED385D7522AD2368BF9HCj5K" TargetMode="External"/><Relationship Id="rId57" Type="http://schemas.openxmlformats.org/officeDocument/2006/relationships/hyperlink" Target="consultantplus://offline/ref=38D61AB9F5CCAC48DECFA77AFA753144BDE6149D7366089E02F345C737DE7ED385D7522AD2368AFCHCjAK" TargetMode="External"/><Relationship Id="rId10" Type="http://schemas.openxmlformats.org/officeDocument/2006/relationships/hyperlink" Target="consultantplus://offline/ref=38D61AB9F5CCAC48DECFA77AFA753144BDE71A9F7D63089E02F345C737DE7ED385D7522AD2368FFCHCj9K" TargetMode="External"/><Relationship Id="rId31" Type="http://schemas.openxmlformats.org/officeDocument/2006/relationships/hyperlink" Target="consultantplus://offline/ref=38D61AB9F5CCAC48DECFA77AFA753144BDE71A9F7D63089E02F345C737DE7ED385D7522AD2368FFFHCj4K" TargetMode="External"/><Relationship Id="rId44" Type="http://schemas.openxmlformats.org/officeDocument/2006/relationships/hyperlink" Target="consultantplus://offline/ref=38D61AB9F5CCAC48DECFA77AFA753144BDE6149D7366089E02F345C737DE7ED385D7522AD2368BF9HCjEK" TargetMode="External"/><Relationship Id="rId52" Type="http://schemas.openxmlformats.org/officeDocument/2006/relationships/image" Target="media/image3.wmf"/><Relationship Id="rId60" Type="http://schemas.openxmlformats.org/officeDocument/2006/relationships/hyperlink" Target="consultantplus://offline/ref=38D61AB9F5CCAC48DECFA77AFA753144BDE9159E7262089E02F345C737DE7ED385D7522AD2368AFFHCjEK" TargetMode="External"/><Relationship Id="rId65" Type="http://schemas.openxmlformats.org/officeDocument/2006/relationships/hyperlink" Target="consultantplus://offline/ref=38D61AB9F5CCAC48DECFA77AFA753144BDE6149D7366089E02F345C737DE7ED385D7522AD2368AFFHCj8K" TargetMode="External"/><Relationship Id="rId73" Type="http://schemas.openxmlformats.org/officeDocument/2006/relationships/hyperlink" Target="consultantplus://offline/ref=38D61AB9F5CCAC48DECFA77AFA753144BDE8139C7362089E02F345C737DE7ED385D7522AD2368BF8HCj9K" TargetMode="External"/><Relationship Id="rId78" Type="http://schemas.openxmlformats.org/officeDocument/2006/relationships/hyperlink" Target="consultantplus://offline/ref=38D61AB9F5CCAC48DECFA77AFA753144BDE6149D7366089E02F345C737DE7ED385D7522AD2368AFEHCjDK" TargetMode="External"/><Relationship Id="rId81" Type="http://schemas.openxmlformats.org/officeDocument/2006/relationships/hyperlink" Target="consultantplus://offline/ref=38D61AB9F5CCAC48DECFA77AFA753144BDE8139C7362089E02F345C737DE7ED385D7522AD2368BF8HCj5K" TargetMode="External"/><Relationship Id="rId4" Type="http://schemas.openxmlformats.org/officeDocument/2006/relationships/webSettings" Target="webSettings.xml"/><Relationship Id="rId9" Type="http://schemas.openxmlformats.org/officeDocument/2006/relationships/hyperlink" Target="consultantplus://offline/ref=38D61AB9F5CCAC48DECFA77AFA753144BDE6149D7366089E02F345C737DE7ED385D7522AD2368BFDHCj8K" TargetMode="External"/><Relationship Id="rId13" Type="http://schemas.openxmlformats.org/officeDocument/2006/relationships/hyperlink" Target="consultantplus://offline/ref=38D61AB9F5CCAC48DECFA77AFA753144BDE71A9F7D63089E02F345C737DE7ED385D7522AD2368FFCHCjAK" TargetMode="External"/><Relationship Id="rId18" Type="http://schemas.openxmlformats.org/officeDocument/2006/relationships/hyperlink" Target="consultantplus://offline/ref=38D61AB9F5CCAC48DECFA77AFA753144BDE6149D7366089E02F345C737DE7ED385D7522AD2368BFDHCj8K" TargetMode="External"/><Relationship Id="rId39" Type="http://schemas.openxmlformats.org/officeDocument/2006/relationships/hyperlink" Target="consultantplus://offline/ref=38D61AB9F5CCAC48DECFA77AFA753144BDE8139C7362089E02F345C737DE7ED385D7522AD2368BFFHCj4K" TargetMode="External"/><Relationship Id="rId34" Type="http://schemas.openxmlformats.org/officeDocument/2006/relationships/hyperlink" Target="consultantplus://offline/ref=38D61AB9F5CCAC48DECFB86BEF753144BEE6119F7C65089E02F345C737DE7ED385D7522AD23689F8HCj5K" TargetMode="External"/><Relationship Id="rId50" Type="http://schemas.openxmlformats.org/officeDocument/2006/relationships/image" Target="media/image1.wmf"/><Relationship Id="rId55" Type="http://schemas.openxmlformats.org/officeDocument/2006/relationships/hyperlink" Target="consultantplus://offline/ref=38D61AB9F5CCAC48DECFA77AFA753144BDE9159E7262089E02F345C737DE7ED385D7522AD2368AFFHCjDK" TargetMode="External"/><Relationship Id="rId76" Type="http://schemas.openxmlformats.org/officeDocument/2006/relationships/hyperlink" Target="consultantplus://offline/ref=38D61AB9F5CCAC48DECFA77AFA753144BDE71A9F7D63089E02F345C737DE7ED385D7522AD2368FF4HCjAK" TargetMode="External"/><Relationship Id="rId7" Type="http://schemas.openxmlformats.org/officeDocument/2006/relationships/hyperlink" Target="consultantplus://offline/ref=38D61AB9F5CCAC48DECFA77AFA753144BDE811997B62089E02F345C737DE7ED385D7522AD2368BFDHCj8K" TargetMode="External"/><Relationship Id="rId71" Type="http://schemas.openxmlformats.org/officeDocument/2006/relationships/hyperlink" Target="consultantplus://offline/ref=38D61AB9F5CCAC48DECFA77AFA753144BDE9159E7262089E02F345C737DE7ED385D7522AD2368AFFHCj8K" TargetMode="External"/><Relationship Id="rId2" Type="http://schemas.microsoft.com/office/2007/relationships/stylesWithEffects" Target="stylesWithEffects.xml"/><Relationship Id="rId29" Type="http://schemas.openxmlformats.org/officeDocument/2006/relationships/hyperlink" Target="consultantplus://offline/ref=38D61AB9F5CCAC48DECFA77AFA753144BDE9159E7262089E02F345C737DE7ED385D7522AD2368BFCHCjBK" TargetMode="External"/><Relationship Id="rId24" Type="http://schemas.openxmlformats.org/officeDocument/2006/relationships/hyperlink" Target="consultantplus://offline/ref=38D61AB9F5CCAC48DECFA77AFA753144BDE9159E7262089E02F345C737DE7ED385D7522AD2368BFCHCjEK" TargetMode="External"/><Relationship Id="rId40" Type="http://schemas.openxmlformats.org/officeDocument/2006/relationships/hyperlink" Target="consultantplus://offline/ref=38D61AB9F5CCAC48DECFA77AFA753144BDE6149D7366089E02F345C737DE7ED385D7522AD2368BFFHCj8K" TargetMode="External"/><Relationship Id="rId45" Type="http://schemas.openxmlformats.org/officeDocument/2006/relationships/hyperlink" Target="consultantplus://offline/ref=38D61AB9F5CCAC48DECFA77AFA753144BDE9159E7262089E02F345C737DE7ED385D7522AD2368BF8HCjFK" TargetMode="External"/><Relationship Id="rId66" Type="http://schemas.openxmlformats.org/officeDocument/2006/relationships/hyperlink" Target="consultantplus://offline/ref=38D61AB9F5CCAC48DECFA77AFA753144BDE6149D7366089E02F345C737DE7ED385D7522AD2368AFFHC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8894</Words>
  <Characters>50699</Characters>
  <Application>Microsoft Office Word</Application>
  <DocSecurity>0</DocSecurity>
  <Lines>422</Lines>
  <Paragraphs>118</Paragraphs>
  <ScaleCrop>false</ScaleCrop>
  <Company/>
  <LinksUpToDate>false</LinksUpToDate>
  <CharactersWithSpaces>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dc:creator>
  <cp:lastModifiedBy>Щербаков</cp:lastModifiedBy>
  <cp:revision>2</cp:revision>
  <dcterms:created xsi:type="dcterms:W3CDTF">2018-05-15T10:35:00Z</dcterms:created>
  <dcterms:modified xsi:type="dcterms:W3CDTF">2018-05-15T10:35:00Z</dcterms:modified>
</cp:coreProperties>
</file>